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3" w:rsidRPr="009657FE" w:rsidRDefault="00E462C0" w:rsidP="00A84AC3">
      <w:pPr>
        <w:ind w:firstLine="54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70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C3" w:rsidRPr="009657FE" w:rsidRDefault="00A84AC3" w:rsidP="00A84AC3">
      <w:pPr>
        <w:jc w:val="both"/>
        <w:rPr>
          <w:b/>
          <w:sz w:val="28"/>
          <w:szCs w:val="28"/>
        </w:rPr>
      </w:pPr>
    </w:p>
    <w:p w:rsidR="00A84AC3" w:rsidRPr="009657FE" w:rsidRDefault="00A84AC3" w:rsidP="00A84AC3">
      <w:pPr>
        <w:jc w:val="both"/>
        <w:rPr>
          <w:b/>
          <w:sz w:val="28"/>
          <w:szCs w:val="28"/>
        </w:rPr>
      </w:pPr>
    </w:p>
    <w:p w:rsidR="00A84AC3" w:rsidRDefault="00A84AC3" w:rsidP="00A84AC3">
      <w:pPr>
        <w:jc w:val="both"/>
        <w:rPr>
          <w:b/>
          <w:sz w:val="28"/>
          <w:szCs w:val="28"/>
        </w:rPr>
      </w:pPr>
    </w:p>
    <w:p w:rsidR="00E462C0" w:rsidRPr="009657FE" w:rsidRDefault="00E462C0" w:rsidP="00A84AC3">
      <w:pPr>
        <w:jc w:val="both"/>
        <w:rPr>
          <w:b/>
          <w:sz w:val="28"/>
          <w:szCs w:val="28"/>
        </w:rPr>
      </w:pPr>
    </w:p>
    <w:p w:rsidR="00A84AC3" w:rsidRPr="009657FE" w:rsidRDefault="00A84AC3" w:rsidP="00A84AC3">
      <w:pPr>
        <w:jc w:val="center"/>
        <w:rPr>
          <w:b/>
          <w:sz w:val="28"/>
          <w:szCs w:val="28"/>
        </w:rPr>
      </w:pPr>
      <w:r w:rsidRPr="009657FE">
        <w:rPr>
          <w:b/>
          <w:sz w:val="28"/>
          <w:szCs w:val="28"/>
        </w:rPr>
        <w:lastRenderedPageBreak/>
        <w:t>2018-2019 учебный год</w:t>
      </w:r>
    </w:p>
    <w:p w:rsidR="00A84AC3" w:rsidRPr="00BC6C14" w:rsidRDefault="00A84AC3" w:rsidP="00A84AC3">
      <w:pPr>
        <w:jc w:val="center"/>
        <w:rPr>
          <w:b/>
          <w:bCs/>
          <w:iCs/>
          <w:sz w:val="32"/>
          <w:szCs w:val="32"/>
        </w:rPr>
      </w:pPr>
      <w:r w:rsidRPr="00BC6C14">
        <w:rPr>
          <w:b/>
          <w:bCs/>
          <w:iCs/>
          <w:sz w:val="32"/>
          <w:szCs w:val="32"/>
        </w:rPr>
        <w:t>Программа внеурочной спортивно-оздоровительной деятельности для учащихся 1-го класса Орловской православной гимназии</w:t>
      </w:r>
      <w:r>
        <w:rPr>
          <w:b/>
          <w:bCs/>
          <w:iCs/>
          <w:sz w:val="32"/>
          <w:szCs w:val="32"/>
        </w:rPr>
        <w:t xml:space="preserve"> </w:t>
      </w:r>
      <w:r w:rsidRPr="00184182">
        <w:rPr>
          <w:b/>
          <w:sz w:val="32"/>
          <w:szCs w:val="32"/>
        </w:rPr>
        <w:t>«Спортивные игры»</w:t>
      </w:r>
    </w:p>
    <w:p w:rsidR="00A84AC3" w:rsidRDefault="00A84AC3" w:rsidP="00A84AC3">
      <w:pPr>
        <w:jc w:val="center"/>
        <w:rPr>
          <w:bCs/>
          <w:iCs/>
          <w:sz w:val="32"/>
          <w:szCs w:val="32"/>
        </w:rPr>
      </w:pPr>
    </w:p>
    <w:p w:rsidR="00A84AC3" w:rsidRDefault="00A84AC3" w:rsidP="00A84AC3">
      <w:pPr>
        <w:ind w:left="720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A84AC3" w:rsidRDefault="00A84AC3" w:rsidP="00A84AC3">
      <w:pPr>
        <w:numPr>
          <w:ilvl w:val="0"/>
          <w:numId w:val="4"/>
        </w:numPr>
        <w:tabs>
          <w:tab w:val="left" w:pos="720"/>
        </w:tabs>
        <w:suppressAutoHyphens/>
      </w:pPr>
      <w:r>
        <w:t>Пояснительная записка.</w:t>
      </w:r>
    </w:p>
    <w:p w:rsidR="00A84AC3" w:rsidRDefault="00A84AC3" w:rsidP="00A84AC3">
      <w:pPr>
        <w:numPr>
          <w:ilvl w:val="0"/>
          <w:numId w:val="4"/>
        </w:numPr>
        <w:tabs>
          <w:tab w:val="left" w:pos="720"/>
        </w:tabs>
        <w:suppressAutoHyphens/>
        <w:ind w:left="641" w:hanging="357"/>
      </w:pPr>
      <w:r>
        <w:t xml:space="preserve">Примерное тематическое планирование. </w:t>
      </w:r>
    </w:p>
    <w:p w:rsidR="00A84AC3" w:rsidRDefault="00A84AC3" w:rsidP="00A84AC3">
      <w:pPr>
        <w:numPr>
          <w:ilvl w:val="0"/>
          <w:numId w:val="4"/>
        </w:numPr>
        <w:tabs>
          <w:tab w:val="left" w:pos="720"/>
        </w:tabs>
        <w:suppressAutoHyphens/>
        <w:ind w:left="641" w:hanging="357"/>
      </w:pPr>
      <w:r>
        <w:t>Содержание деятельности.</w:t>
      </w:r>
    </w:p>
    <w:p w:rsidR="00A84AC3" w:rsidRDefault="00A84AC3" w:rsidP="00A84AC3">
      <w:pPr>
        <w:pStyle w:val="a3"/>
        <w:numPr>
          <w:ilvl w:val="0"/>
          <w:numId w:val="4"/>
        </w:numPr>
        <w:spacing w:after="0"/>
        <w:ind w:left="641" w:hanging="357"/>
      </w:pPr>
      <w:r>
        <w:t>Ожидаемые результаты реализации программы.</w:t>
      </w:r>
    </w:p>
    <w:p w:rsidR="00A84AC3" w:rsidRDefault="00A84AC3" w:rsidP="00A84AC3">
      <w:pPr>
        <w:pStyle w:val="a3"/>
        <w:numPr>
          <w:ilvl w:val="0"/>
          <w:numId w:val="4"/>
        </w:numPr>
        <w:spacing w:after="0"/>
        <w:ind w:left="641" w:hanging="357"/>
      </w:pPr>
      <w:r>
        <w:t>Ресурсы реализации программы.</w:t>
      </w:r>
    </w:p>
    <w:p w:rsidR="00A84AC3" w:rsidRDefault="00A84AC3" w:rsidP="00A84AC3">
      <w:pPr>
        <w:tabs>
          <w:tab w:val="left" w:pos="720"/>
        </w:tabs>
        <w:suppressAutoHyphens/>
        <w:ind w:left="644"/>
      </w:pPr>
      <w:bookmarkStart w:id="0" w:name="_Toc279755140"/>
    </w:p>
    <w:p w:rsidR="00A84AC3" w:rsidRPr="00190CAD" w:rsidRDefault="00A84AC3" w:rsidP="00A84AC3">
      <w:pPr>
        <w:pStyle w:val="3"/>
        <w:numPr>
          <w:ilvl w:val="1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AD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A84AC3" w:rsidRPr="00190CAD" w:rsidRDefault="00A84AC3" w:rsidP="00A84AC3">
      <w:pPr>
        <w:pStyle w:val="2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90CAD">
        <w:rPr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190CAD">
        <w:rPr>
          <w:sz w:val="28"/>
          <w:szCs w:val="28"/>
        </w:rPr>
        <w:t>обучающихся</w:t>
      </w:r>
      <w:proofErr w:type="gramEnd"/>
      <w:r w:rsidRPr="00190CAD"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A84AC3" w:rsidRPr="00190CAD" w:rsidRDefault="00A84AC3" w:rsidP="00A84AC3">
      <w:pPr>
        <w:pStyle w:val="2"/>
        <w:tabs>
          <w:tab w:val="left" w:pos="7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A84AC3" w:rsidRPr="00190CAD" w:rsidRDefault="00A84AC3" w:rsidP="00A84AC3">
      <w:pPr>
        <w:tabs>
          <w:tab w:val="left" w:pos="714"/>
        </w:tabs>
        <w:ind w:firstLine="567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Настоящая программа разработана с учетом типа и вида образовательного учреждения, потребностей и запросов участников образовательного процесса и создает условия для социального и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A84AC3" w:rsidRPr="00190CAD" w:rsidRDefault="00A84AC3" w:rsidP="00A84AC3">
      <w:pPr>
        <w:tabs>
          <w:tab w:val="left" w:pos="714"/>
        </w:tabs>
        <w:ind w:firstLine="567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Спортивно-оздоровительный вид внеклассной деятельности обогащает опыт коллективного взаимодействия школьников, что даёт большой воспитательный эффект.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 xml:space="preserve">Данная программа представляет собой вариант организации внеурочной спортивно-оздоровительной деятельности учащихся 1-го класса начальной </w:t>
      </w:r>
      <w:r w:rsidRPr="00190CAD">
        <w:rPr>
          <w:sz w:val="28"/>
          <w:szCs w:val="28"/>
        </w:rPr>
        <w:lastRenderedPageBreak/>
        <w:t>ступени общего образования. Реализация программы происходит в течение одного учебного года.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Программа ориентирована на реализацию следующих целей: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 xml:space="preserve">– способствовать </w:t>
      </w:r>
      <w:r w:rsidRPr="00190CAD">
        <w:rPr>
          <w:rStyle w:val="dash041e0431044b0447043d044b0439char1"/>
          <w:sz w:val="28"/>
          <w:szCs w:val="28"/>
        </w:rPr>
        <w:t>развитию личности школьника, его творческих способностей;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способствовать освоению детьми социальных норм, необходимых для существования в современном обществе, а именно – норм ведения здорового образа жизни, норм сохранения и поддержания здоровья;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способствовать развитию позитивного отношения учащихся к базовым ценностям современного российского общества, а именно к таким ценностям, как человек, здоровье, Отечество, родная культура;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способствовать приобретению учащимися нового социального опыта, его применения и преобразования при выстраивании собственного социального поведения.</w:t>
      </w:r>
    </w:p>
    <w:p w:rsidR="00A84AC3" w:rsidRPr="00190CAD" w:rsidRDefault="00A84AC3" w:rsidP="00A84AC3">
      <w:pPr>
        <w:ind w:firstLine="540"/>
        <w:rPr>
          <w:bCs/>
          <w:iCs/>
          <w:sz w:val="28"/>
          <w:szCs w:val="28"/>
        </w:rPr>
      </w:pPr>
      <w:r w:rsidRPr="00190CAD">
        <w:rPr>
          <w:bCs/>
          <w:iCs/>
          <w:sz w:val="28"/>
          <w:szCs w:val="28"/>
        </w:rPr>
        <w:t>В процессе реализации программы планируется решение задач:</w:t>
      </w:r>
    </w:p>
    <w:p w:rsidR="00A84AC3" w:rsidRPr="00190CAD" w:rsidRDefault="00A84AC3" w:rsidP="00A84AC3">
      <w:pPr>
        <w:ind w:firstLine="540"/>
        <w:jc w:val="both"/>
        <w:rPr>
          <w:bCs/>
          <w:iCs/>
          <w:sz w:val="28"/>
          <w:szCs w:val="28"/>
        </w:rPr>
      </w:pPr>
      <w:r w:rsidRPr="00190CAD">
        <w:rPr>
          <w:sz w:val="28"/>
          <w:szCs w:val="28"/>
        </w:rPr>
        <w:t>– ф</w:t>
      </w:r>
      <w:r w:rsidRPr="00190CAD">
        <w:rPr>
          <w:bCs/>
          <w:iCs/>
          <w:sz w:val="28"/>
          <w:szCs w:val="28"/>
        </w:rPr>
        <w:t>ормирование у учащихся первого класса умения ориентироваться в новой социальной среде;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</w:t>
      </w:r>
      <w:r w:rsidRPr="00190CAD">
        <w:rPr>
          <w:bCs/>
          <w:iCs/>
          <w:sz w:val="28"/>
          <w:szCs w:val="28"/>
        </w:rPr>
        <w:t xml:space="preserve"> формирование коммуникативной культуры, умения общаться и сотрудничать;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развитие волевой и эмоциональной регуляции поведения и деятельности;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воспитание духовно-нравственных качеств личности;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мотивирование учащихся к участию в спортивно-оздоровительной деятельности;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обучение способам овладения различными элементами спортивно-оздоровительной деятельности;</w:t>
      </w:r>
    </w:p>
    <w:p w:rsidR="00A84AC3" w:rsidRPr="00190CAD" w:rsidRDefault="00A84AC3" w:rsidP="00A84AC3">
      <w:pPr>
        <w:ind w:firstLine="540"/>
        <w:jc w:val="both"/>
        <w:rPr>
          <w:bCs/>
          <w:iCs/>
          <w:sz w:val="28"/>
          <w:szCs w:val="28"/>
        </w:rPr>
      </w:pPr>
      <w:r w:rsidRPr="00190CAD">
        <w:rPr>
          <w:sz w:val="28"/>
          <w:szCs w:val="28"/>
        </w:rPr>
        <w:t>– релаксация учащихся.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Данная программа основывается на следующих принципах: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 xml:space="preserve">– </w:t>
      </w:r>
      <w:proofErr w:type="spellStart"/>
      <w:r w:rsidRPr="00190CAD">
        <w:rPr>
          <w:sz w:val="28"/>
          <w:szCs w:val="28"/>
        </w:rPr>
        <w:t>природосообразности</w:t>
      </w:r>
      <w:proofErr w:type="spellEnd"/>
      <w:r w:rsidRPr="00190CAD">
        <w:rPr>
          <w:sz w:val="28"/>
          <w:szCs w:val="28"/>
        </w:rPr>
        <w:t xml:space="preserve"> – спортивно-оздоровительная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себя;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 xml:space="preserve">– </w:t>
      </w:r>
      <w:proofErr w:type="spellStart"/>
      <w:r w:rsidRPr="00190CAD">
        <w:rPr>
          <w:sz w:val="28"/>
          <w:szCs w:val="28"/>
        </w:rPr>
        <w:t>возрастосообразности</w:t>
      </w:r>
      <w:proofErr w:type="spellEnd"/>
      <w:r w:rsidRPr="00190CAD">
        <w:rPr>
          <w:sz w:val="28"/>
          <w:szCs w:val="28"/>
        </w:rPr>
        <w:t xml:space="preserve"> – учет возрастных особенностей учащихся 1-го класса, поскольку на каждом возрастном этапе перед человеком встает ряд специфических задач, от решения которых зависит его личностное развитие; 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 xml:space="preserve">– </w:t>
      </w:r>
      <w:proofErr w:type="spellStart"/>
      <w:r w:rsidRPr="00190CAD">
        <w:rPr>
          <w:sz w:val="28"/>
          <w:szCs w:val="28"/>
        </w:rPr>
        <w:t>культуросообразности</w:t>
      </w:r>
      <w:proofErr w:type="spellEnd"/>
      <w:r w:rsidRPr="00190CAD">
        <w:rPr>
          <w:sz w:val="28"/>
          <w:szCs w:val="28"/>
        </w:rPr>
        <w:t xml:space="preserve"> - учет общечеловеческих ценностей, ценностей и норм национальной культуры;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коллективности – получение опыта жизни в обществе, опыта взаимодействия с окружающими;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доступности и наглядности;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 xml:space="preserve">– целенаправленности и последовательности (от </w:t>
      </w:r>
      <w:proofErr w:type="gramStart"/>
      <w:r w:rsidRPr="00190CAD">
        <w:rPr>
          <w:sz w:val="28"/>
          <w:szCs w:val="28"/>
        </w:rPr>
        <w:t>простого</w:t>
      </w:r>
      <w:proofErr w:type="gramEnd"/>
      <w:r w:rsidRPr="00190CAD">
        <w:rPr>
          <w:sz w:val="28"/>
          <w:szCs w:val="28"/>
        </w:rPr>
        <w:t xml:space="preserve"> к сложному);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диалогичности – взаимного понимания, признания и принятия;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патриотической направленности – обеспечение идентификации себя с Россией, ее культурой;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lastRenderedPageBreak/>
        <w:t xml:space="preserve">– </w:t>
      </w:r>
      <w:proofErr w:type="spellStart"/>
      <w:r w:rsidRPr="00190CAD">
        <w:rPr>
          <w:sz w:val="28"/>
          <w:szCs w:val="28"/>
        </w:rPr>
        <w:t>проектности</w:t>
      </w:r>
      <w:proofErr w:type="spellEnd"/>
      <w:r w:rsidRPr="00190CAD">
        <w:rPr>
          <w:sz w:val="28"/>
          <w:szCs w:val="28"/>
        </w:rPr>
        <w:t xml:space="preserve"> – подготовка и выведение учащихся в самостоятельное проектное действие, развертываемое в логике замысел-реализация-рефлексия;</w:t>
      </w:r>
    </w:p>
    <w:p w:rsidR="00A84AC3" w:rsidRPr="00190CAD" w:rsidRDefault="00A84AC3" w:rsidP="00A84AC3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– поддержки самоопределения воспитанника – формирование осмысленного и ответственного отношения к собственному здоровью.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 xml:space="preserve">Спортивно-оздоровительная деятельность в первом классе реализуется в форме кружка «Добро пожаловать, игра!». Игра органически присуща детскому возрасту. В играх воспитываются сознательная дисциплина, дети приучаются к соблюдению правил, справедливости, умению контролировать свои поступки, правильно и объективно оценивать поступки других. Это важное средство самовыражения, эмоционального проявления. Именно игра способствует наибольшей релаксации учащихся. 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  <w:r w:rsidRPr="00190CAD">
        <w:rPr>
          <w:sz w:val="28"/>
          <w:szCs w:val="28"/>
        </w:rPr>
        <w:t>Предполагается еженедельное проведение внеурочных занятий по одному часу в неделю. Всего – 32 часа в год.</w:t>
      </w:r>
    </w:p>
    <w:p w:rsidR="00A84AC3" w:rsidRPr="00190CAD" w:rsidRDefault="00A84AC3" w:rsidP="00A84AC3">
      <w:pPr>
        <w:ind w:firstLine="540"/>
        <w:jc w:val="both"/>
        <w:rPr>
          <w:sz w:val="28"/>
          <w:szCs w:val="28"/>
        </w:rPr>
      </w:pPr>
    </w:p>
    <w:p w:rsidR="00A84AC3" w:rsidRDefault="00A84AC3" w:rsidP="00A84AC3">
      <w:pPr>
        <w:ind w:firstLine="540"/>
        <w:jc w:val="center"/>
        <w:rPr>
          <w:b/>
          <w:sz w:val="28"/>
          <w:szCs w:val="28"/>
        </w:rPr>
      </w:pPr>
      <w:r w:rsidRPr="00190CA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Те</w:t>
      </w:r>
      <w:r w:rsidRPr="00190CAD">
        <w:rPr>
          <w:b/>
          <w:sz w:val="28"/>
          <w:szCs w:val="28"/>
        </w:rPr>
        <w:t>матическое планирование</w:t>
      </w:r>
    </w:p>
    <w:p w:rsidR="00A84AC3" w:rsidRPr="00190CAD" w:rsidRDefault="00A84AC3" w:rsidP="00A84AC3">
      <w:pPr>
        <w:ind w:firstLine="540"/>
        <w:jc w:val="center"/>
        <w:rPr>
          <w:b/>
          <w:sz w:val="28"/>
          <w:szCs w:val="28"/>
        </w:rPr>
      </w:pPr>
    </w:p>
    <w:p w:rsidR="00A84AC3" w:rsidRPr="00190CAD" w:rsidRDefault="00A84AC3" w:rsidP="00A84AC3">
      <w:pPr>
        <w:ind w:firstLine="540"/>
        <w:rPr>
          <w:sz w:val="28"/>
          <w:szCs w:val="28"/>
        </w:rPr>
      </w:pPr>
      <w:r w:rsidRPr="00190CAD">
        <w:rPr>
          <w:sz w:val="28"/>
          <w:szCs w:val="28"/>
        </w:rPr>
        <w:t>Раздел 1 – беседы о здоровом образе жизни.</w:t>
      </w:r>
    </w:p>
    <w:p w:rsidR="00A84AC3" w:rsidRPr="00190CAD" w:rsidRDefault="00A84AC3" w:rsidP="00A84AC3">
      <w:pPr>
        <w:ind w:firstLine="540"/>
        <w:rPr>
          <w:sz w:val="28"/>
          <w:szCs w:val="28"/>
        </w:rPr>
      </w:pPr>
      <w:r w:rsidRPr="00190CAD">
        <w:rPr>
          <w:sz w:val="28"/>
          <w:szCs w:val="28"/>
        </w:rPr>
        <w:t>Раздел 2 – подвижные игры.</w:t>
      </w:r>
    </w:p>
    <w:p w:rsidR="00A84AC3" w:rsidRPr="00190CAD" w:rsidRDefault="00A84AC3" w:rsidP="00A84AC3">
      <w:pPr>
        <w:ind w:firstLine="540"/>
        <w:rPr>
          <w:sz w:val="28"/>
          <w:szCs w:val="28"/>
        </w:rPr>
      </w:pPr>
      <w:r w:rsidRPr="00190CAD">
        <w:rPr>
          <w:sz w:val="28"/>
          <w:szCs w:val="28"/>
        </w:rPr>
        <w:t>Раздел 3 – спокойные игры.</w:t>
      </w:r>
    </w:p>
    <w:p w:rsidR="00A84AC3" w:rsidRDefault="00A84AC3" w:rsidP="00A84AC3"/>
    <w:p w:rsidR="00A84AC3" w:rsidRDefault="00A84AC3" w:rsidP="00A84AC3">
      <w:pPr>
        <w:ind w:firstLine="540"/>
      </w:pPr>
    </w:p>
    <w:tbl>
      <w:tblPr>
        <w:tblStyle w:val="a5"/>
        <w:tblW w:w="0" w:type="auto"/>
        <w:tblLook w:val="01E0"/>
      </w:tblPr>
      <w:tblGrid>
        <w:gridCol w:w="648"/>
        <w:gridCol w:w="4624"/>
        <w:gridCol w:w="2880"/>
        <w:gridCol w:w="1419"/>
      </w:tblGrid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№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Тема занятий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Форма проведения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Количество часов</w:t>
            </w:r>
          </w:p>
        </w:tc>
      </w:tr>
      <w:tr w:rsidR="00A84AC3" w:rsidTr="00C87F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pPr>
              <w:jc w:val="center"/>
              <w:rPr>
                <w:b/>
              </w:rPr>
            </w:pPr>
            <w:r>
              <w:rPr>
                <w:b/>
              </w:rPr>
              <w:t>Раздел 1 Здоровый образ жизни – 5 часов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1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В здоровом теле – здоровый дух!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1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1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Как питание влияет на здоровье?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1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Что вы знаете о вредных привычках?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1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Чтобы отдых был в радость.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беседа + практикум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3</w:t>
            </w:r>
          </w:p>
        </w:tc>
      </w:tr>
      <w:tr w:rsidR="00A84AC3" w:rsidTr="00C87F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pPr>
              <w:jc w:val="center"/>
              <w:rPr>
                <w:b/>
              </w:rPr>
            </w:pPr>
            <w:r>
              <w:rPr>
                <w:b/>
              </w:rPr>
              <w:t>Раздел 2 Подвижные игры – 13 часов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Салка, салка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Угадай, чей голосок!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Стул есть, да никак не сесть!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Краски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У медведя </w:t>
            </w:r>
            <w:proofErr w:type="gramStart"/>
            <w:r>
              <w:t>во</w:t>
            </w:r>
            <w:proofErr w:type="gramEnd"/>
            <w:r>
              <w:t xml:space="preserve"> бору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Дядя Трифон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Горелки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Мышеловка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Рыбак и рыбка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Выбивало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Чай, чай, выручай.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Друг-дружок, уступи дубок!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Черепашки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Снежные гонки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Перебежки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Построим крепость!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Взятие крепости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Льдинка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Черепахи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Кто кого перетянет?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Заря-зарница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Два Мороза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Горшки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Чурбан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игра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Курилка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 xml:space="preserve">игра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2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Колпачок, колпачок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pPr>
              <w:jc w:val="center"/>
              <w:rPr>
                <w:b/>
              </w:rPr>
            </w:pPr>
            <w:r>
              <w:rPr>
                <w:b/>
              </w:rPr>
              <w:t>Раздел 3 Спокойные и малоподвижные игры – 12 часов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Паутинка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Снежный 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Говорящие вещи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Кого не хватает?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Что ты видел?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Пантомима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Повтори-ка!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Что изменилось?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Кто летит?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Цап-царап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1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Разложи вслепую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1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Пятиборье за столом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1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Веселые художники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Знатоки пословиц и поговорок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Подскажи словечко!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На дворе трава, на траве дрова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Шарады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1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Тир на столе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А ну-ка, отгадай!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C87FE0">
            <w:pPr>
              <w:numPr>
                <w:ilvl w:val="0"/>
                <w:numId w:val="3"/>
              </w:num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Фанты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игра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r>
              <w:t>0,5</w:t>
            </w:r>
          </w:p>
        </w:tc>
      </w:tr>
      <w:tr w:rsidR="00A84AC3" w:rsidTr="00C87F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pPr>
              <w:tabs>
                <w:tab w:val="left" w:pos="990"/>
              </w:tabs>
              <w:jc w:val="right"/>
              <w:rPr>
                <w:b/>
              </w:rPr>
            </w:pPr>
            <w:r>
              <w:rPr>
                <w:b/>
              </w:rPr>
              <w:t>Резерв – 2 часа</w:t>
            </w:r>
          </w:p>
        </w:tc>
      </w:tr>
      <w:tr w:rsidR="00A84AC3" w:rsidTr="00C87F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C87FE0">
            <w:pPr>
              <w:jc w:val="right"/>
              <w:rPr>
                <w:b/>
              </w:rPr>
            </w:pPr>
            <w:r>
              <w:rPr>
                <w:b/>
              </w:rPr>
              <w:t>Итого: 32 часа</w:t>
            </w:r>
          </w:p>
        </w:tc>
      </w:tr>
    </w:tbl>
    <w:p w:rsidR="00A84AC3" w:rsidRDefault="00A84AC3" w:rsidP="00A84AC3">
      <w:pPr>
        <w:jc w:val="center"/>
        <w:rPr>
          <w:b/>
          <w:sz w:val="28"/>
          <w:szCs w:val="28"/>
        </w:rPr>
      </w:pPr>
    </w:p>
    <w:p w:rsidR="00A84AC3" w:rsidRDefault="00A84AC3" w:rsidP="00A84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деятельности.</w:t>
      </w:r>
    </w:p>
    <w:p w:rsidR="00A84AC3" w:rsidRDefault="00A84AC3" w:rsidP="00A84AC3">
      <w:pPr>
        <w:ind w:firstLine="540"/>
        <w:rPr>
          <w:b/>
          <w:u w:val="single"/>
        </w:rPr>
      </w:pPr>
      <w:r>
        <w:rPr>
          <w:b/>
          <w:u w:val="single"/>
        </w:rPr>
        <w:t>Раздел 1 Здоровый образ жизни (5 часов).</w:t>
      </w:r>
    </w:p>
    <w:p w:rsidR="00A84AC3" w:rsidRDefault="00A84AC3" w:rsidP="00A84AC3">
      <w:pPr>
        <w:ind w:firstLine="540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В здоровом теле – здоровый дух!</w:t>
      </w:r>
      <w:r>
        <w:t xml:space="preserve"> Что понимается под здоровьем. Здоровье физическое, психическое, душевное. Как можно укрепить свое здоровье. Основные правила гигиены. </w:t>
      </w:r>
    </w:p>
    <w:p w:rsidR="00A84AC3" w:rsidRDefault="00A84AC3" w:rsidP="00A84AC3">
      <w:pPr>
        <w:ind w:firstLine="540"/>
        <w:jc w:val="both"/>
      </w:pPr>
      <w:r>
        <w:rPr>
          <w:b/>
        </w:rPr>
        <w:t>2. Как питание влияет на здоровье?</w:t>
      </w:r>
      <w:r>
        <w:t xml:space="preserve"> Режим и рацион питания для растущего организма. Питьевой режим школьника. Формирование ценностного отношения к еде и воде как к связующей нити человека и природы. </w:t>
      </w:r>
    </w:p>
    <w:p w:rsidR="00A84AC3" w:rsidRDefault="00A84AC3" w:rsidP="00A84AC3">
      <w:pPr>
        <w:ind w:firstLine="540"/>
        <w:jc w:val="both"/>
      </w:pPr>
      <w:r>
        <w:rPr>
          <w:b/>
        </w:rPr>
        <w:t>3. Что вы знаете о вредных привычках?</w:t>
      </w:r>
      <w:r>
        <w:t xml:space="preserve"> О влиянии вредных привычек на здоровье человека. </w:t>
      </w:r>
    </w:p>
    <w:p w:rsidR="00A84AC3" w:rsidRDefault="00A84AC3" w:rsidP="00A84AC3">
      <w:pPr>
        <w:ind w:firstLine="540"/>
      </w:pPr>
      <w:r>
        <w:rPr>
          <w:b/>
        </w:rPr>
        <w:t>4. Чтобы отдых был в радость.</w:t>
      </w:r>
      <w:r>
        <w:t xml:space="preserve"> Беседа о правилах безопасности во время отдыха. Знакомство с правилами оказания первой помощи при получении ушибов и ссадин.</w:t>
      </w:r>
    </w:p>
    <w:p w:rsidR="00A84AC3" w:rsidRDefault="00A84AC3" w:rsidP="00A84AC3">
      <w:pPr>
        <w:ind w:firstLine="540"/>
        <w:rPr>
          <w:b/>
          <w:u w:val="single"/>
        </w:rPr>
      </w:pPr>
    </w:p>
    <w:p w:rsidR="00A84AC3" w:rsidRDefault="00A84AC3" w:rsidP="00A84AC3">
      <w:pPr>
        <w:ind w:firstLine="540"/>
        <w:rPr>
          <w:b/>
          <w:u w:val="single"/>
        </w:rPr>
      </w:pPr>
      <w:r>
        <w:rPr>
          <w:b/>
          <w:u w:val="single"/>
        </w:rPr>
        <w:t>Раздел 2 Подвижные игры (13 часов)</w:t>
      </w:r>
    </w:p>
    <w:p w:rsidR="00A84AC3" w:rsidRDefault="00A84AC3" w:rsidP="00A84AC3">
      <w:pPr>
        <w:ind w:firstLine="540"/>
        <w:jc w:val="both"/>
      </w:pPr>
      <w:r>
        <w:t>Подвижные игры занимают особое место среди игр. Это самое лучшее средство для профилактики гиподинамии. Многие из них существуют с незапамятных времен и передаются из поколения в поколение. Характерной чертой подвижных игр является богатство и разнообразие движений. Эти игры носят ярко выраженный эмоциональный характер, создают большие возможности для проявления инициативы и творчества.</w:t>
      </w:r>
    </w:p>
    <w:p w:rsidR="00A84AC3" w:rsidRDefault="00A84AC3" w:rsidP="00A84AC3">
      <w:pPr>
        <w:jc w:val="both"/>
      </w:pPr>
    </w:p>
    <w:p w:rsidR="00A84AC3" w:rsidRPr="00104024" w:rsidRDefault="00A84AC3" w:rsidP="00A84AC3">
      <w:pPr>
        <w:ind w:firstLine="540"/>
        <w:rPr>
          <w:b/>
          <w:u w:val="single"/>
        </w:rPr>
      </w:pPr>
      <w:r w:rsidRPr="00104024">
        <w:rPr>
          <w:b/>
          <w:u w:val="single"/>
        </w:rPr>
        <w:t>Раздел 3 Спокойные и малоподвижные игры (12 часов)</w:t>
      </w:r>
    </w:p>
    <w:p w:rsidR="00A84AC3" w:rsidRPr="00104024" w:rsidRDefault="00A84AC3" w:rsidP="00A84AC3">
      <w:pPr>
        <w:tabs>
          <w:tab w:val="left" w:pos="1598"/>
          <w:tab w:val="left" w:pos="2862"/>
          <w:tab w:val="center" w:pos="467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104024">
        <w:rPr>
          <w:b/>
          <w:sz w:val="28"/>
          <w:szCs w:val="28"/>
          <w:u w:val="single"/>
        </w:rPr>
        <w:t>4. Ожидаемые результаты реализации программы.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Воспитательные результаты внеурочной спортивно-оздоровительной деятельности распределяются по трем уровням.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1. Результаты первого уровня (приобретение социальных знаний, понимания социальной реальности и повседневной жизни): приобретение учащимися знаний о правилах ведения здорового образа жизни, об основных нормах гигиены, о правилах безопасности в подвижных играх; о русских народных играх;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организации досуга других людей.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2. Результаты второго уровня (формирование позитивных отношений к базовым ценностям нашего общества и к социальной реальности в целом): развитие ценностных отношений учащихся к своему здоровью и здоровью окружающих его людей, к активному отдыху, физкультуре, к родному Отечеству и его культуре, к труду, к другим людям.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 xml:space="preserve">3. Результаты третьего уровня (приобретение опыта самостоятельного социального действия): приобретение учащимися опыта актуализации спортивно-оздоровительной деятельности в социальном пространстве; опыта заботы о других людях и организации их досуга; опыта самообслуживания, самоорганизации и организации совместной деятельности с другими учащимися; опыта принятия на себя ответственности </w:t>
      </w:r>
      <w:proofErr w:type="gramStart"/>
      <w:r>
        <w:t>за</w:t>
      </w:r>
      <w:proofErr w:type="gramEnd"/>
      <w:r>
        <w:t xml:space="preserve"> других.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</w:p>
    <w:p w:rsidR="00A84AC3" w:rsidRPr="00104024" w:rsidRDefault="00A84AC3" w:rsidP="00A84AC3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  <w:u w:val="single"/>
        </w:rPr>
      </w:pPr>
      <w:r w:rsidRPr="00104024">
        <w:rPr>
          <w:b/>
          <w:sz w:val="28"/>
          <w:szCs w:val="28"/>
          <w:u w:val="single"/>
        </w:rPr>
        <w:t>5. Ресурсы реализации программы.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Предполагается привлечь следующие материально-технические ресурсы: спортивный зал, игровая площадка на свежем воздухе, классный кабинет для проведения бесед и организации спокойных игр, медицинский кабинет, принадлежности для рисования и конструирования, мяч, веревочка или скакалка, санки и другой игровой инвентарь, материалы для художественно-оформительских работ по проекту.</w:t>
      </w:r>
    </w:p>
    <w:p w:rsidR="00A84AC3" w:rsidRDefault="00A84AC3" w:rsidP="00A84AC3">
      <w:pPr>
        <w:tabs>
          <w:tab w:val="left" w:pos="708"/>
        </w:tabs>
        <w:ind w:firstLine="540"/>
        <w:jc w:val="both"/>
      </w:pPr>
      <w:r>
        <w:t>Организационный ресурс предполагает, что при проведении игровых занятий поддерживается необходимая дисциплина, они проводятся при строгом соблюдении правил техники безопасности и режима проведения занятий, что позволит избегать случаев травматизма или переутомления учащихся.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Кадровый ресурс: подключение к реализации программы педагога (специалиста), компетентного в вопросах спорта и оздоровления; взаимодействие образовательных учреждений для восполнения недостающих кадровых ресурсов и обмена опытом по вопросам реализации программ внеурочной деятельности; использование инновационного опыта других образовательных учреждений.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Информационно-методический ресурс: наличие информационно-библиотечного центра, поддерживающего организацию внеурочной деятельности; обеспечение учебными пособиями, учебно-методической литературой, дополнительной литературой, электронными образовательными ресурсами.</w:t>
      </w:r>
    </w:p>
    <w:p w:rsidR="00A84AC3" w:rsidRDefault="00A84AC3" w:rsidP="00A84AC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Активное привлечение семьи к участию во внеурочной спортивно-оздоровительной деятельности детей.</w:t>
      </w:r>
    </w:p>
    <w:p w:rsidR="00A84AC3" w:rsidRDefault="00A84AC3" w:rsidP="00A84AC3">
      <w:pPr>
        <w:ind w:firstLine="567"/>
        <w:jc w:val="both"/>
        <w:rPr>
          <w:b/>
          <w:sz w:val="28"/>
          <w:szCs w:val="28"/>
        </w:rPr>
      </w:pPr>
    </w:p>
    <w:p w:rsidR="00A834AE" w:rsidRDefault="00A834AE"/>
    <w:sectPr w:rsidR="00A834AE" w:rsidSect="00A8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893DAA"/>
    <w:multiLevelType w:val="multilevel"/>
    <w:tmpl w:val="1BCEEC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B7372AE"/>
    <w:multiLevelType w:val="multilevel"/>
    <w:tmpl w:val="67DA9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B333649"/>
    <w:multiLevelType w:val="multilevel"/>
    <w:tmpl w:val="91481B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C3"/>
    <w:rsid w:val="004F77F6"/>
    <w:rsid w:val="006060B1"/>
    <w:rsid w:val="00950219"/>
    <w:rsid w:val="00953B5E"/>
    <w:rsid w:val="009B2954"/>
    <w:rsid w:val="00A834AE"/>
    <w:rsid w:val="00A84AC3"/>
    <w:rsid w:val="00D145AB"/>
    <w:rsid w:val="00E462C0"/>
    <w:rsid w:val="00E96311"/>
    <w:rsid w:val="00FA164A"/>
    <w:rsid w:val="00FB5D78"/>
    <w:rsid w:val="00FE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84AC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4A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84AC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84A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A84A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84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A84AC3"/>
  </w:style>
  <w:style w:type="table" w:styleId="a5">
    <w:name w:val="Table Grid"/>
    <w:basedOn w:val="a1"/>
    <w:rsid w:val="00A8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62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9478</Characters>
  <Application>Microsoft Office Word</Application>
  <DocSecurity>0</DocSecurity>
  <Lines>78</Lines>
  <Paragraphs>22</Paragraphs>
  <ScaleCrop>false</ScaleCrop>
  <Company>Microsoft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Tatyana Vas</cp:lastModifiedBy>
  <cp:revision>4</cp:revision>
  <cp:lastPrinted>2018-11-23T09:33:00Z</cp:lastPrinted>
  <dcterms:created xsi:type="dcterms:W3CDTF">2018-11-20T09:36:00Z</dcterms:created>
  <dcterms:modified xsi:type="dcterms:W3CDTF">2018-12-05T11:10:00Z</dcterms:modified>
</cp:coreProperties>
</file>