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18" w:rsidRPr="000E6118" w:rsidRDefault="000E6118" w:rsidP="000E6118">
      <w:pPr>
        <w:spacing w:after="0"/>
        <w:jc w:val="center"/>
        <w:rPr>
          <w:rFonts w:ascii="Times New Roman" w:hAnsi="Times New Roman" w:cs="Times New Roman"/>
          <w:b/>
          <w:sz w:val="28"/>
          <w:szCs w:val="28"/>
          <w:lang w:val="ru-RU"/>
        </w:rPr>
      </w:pPr>
      <w:bookmarkStart w:id="0" w:name="block-1124327"/>
      <w:r w:rsidRPr="000E6118">
        <w:rPr>
          <w:rFonts w:ascii="Times New Roman" w:hAnsi="Times New Roman" w:cs="Times New Roman"/>
          <w:b/>
          <w:sz w:val="28"/>
          <w:szCs w:val="28"/>
          <w:lang w:val="ru-RU"/>
        </w:rPr>
        <w:t xml:space="preserve">Частное религиозное общеобразовательное учреждение </w:t>
      </w:r>
    </w:p>
    <w:p w:rsidR="000E6118" w:rsidRPr="000E6118" w:rsidRDefault="000E6118" w:rsidP="000E6118">
      <w:pPr>
        <w:spacing w:after="0"/>
        <w:jc w:val="center"/>
        <w:rPr>
          <w:rFonts w:ascii="Times New Roman" w:hAnsi="Times New Roman" w:cs="Times New Roman"/>
          <w:b/>
          <w:sz w:val="28"/>
          <w:szCs w:val="28"/>
          <w:lang w:val="ru-RU"/>
        </w:rPr>
      </w:pPr>
      <w:r w:rsidRPr="000E6118">
        <w:rPr>
          <w:rFonts w:ascii="Times New Roman" w:hAnsi="Times New Roman" w:cs="Times New Roman"/>
          <w:b/>
          <w:sz w:val="28"/>
          <w:szCs w:val="28"/>
          <w:lang w:val="ru-RU"/>
        </w:rPr>
        <w:t xml:space="preserve">«Орловская православная гимназия во имя </w:t>
      </w:r>
      <w:proofErr w:type="spellStart"/>
      <w:r w:rsidRPr="000E6118">
        <w:rPr>
          <w:rFonts w:ascii="Times New Roman" w:hAnsi="Times New Roman" w:cs="Times New Roman"/>
          <w:b/>
          <w:sz w:val="28"/>
          <w:szCs w:val="28"/>
          <w:lang w:val="ru-RU"/>
        </w:rPr>
        <w:t>священномученика</w:t>
      </w:r>
      <w:proofErr w:type="spellEnd"/>
      <w:r w:rsidRPr="000E6118">
        <w:rPr>
          <w:rFonts w:ascii="Times New Roman" w:hAnsi="Times New Roman" w:cs="Times New Roman"/>
          <w:b/>
          <w:sz w:val="28"/>
          <w:szCs w:val="28"/>
          <w:lang w:val="ru-RU"/>
        </w:rPr>
        <w:t xml:space="preserve"> </w:t>
      </w:r>
    </w:p>
    <w:p w:rsidR="000E6118" w:rsidRDefault="000E6118" w:rsidP="000E611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Иоанна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Кукши</w:t>
      </w:r>
      <w:proofErr w:type="spellEnd"/>
      <w:r>
        <w:rPr>
          <w:rFonts w:ascii="Times New Roman" w:hAnsi="Times New Roman" w:cs="Times New Roman"/>
          <w:b/>
          <w:sz w:val="28"/>
          <w:szCs w:val="28"/>
        </w:rPr>
        <w:t>»</w:t>
      </w:r>
    </w:p>
    <w:p w:rsidR="000E6118" w:rsidRDefault="000E6118" w:rsidP="000E6118">
      <w:pPr>
        <w:spacing w:after="0"/>
        <w:rPr>
          <w:rFonts w:ascii="Times New Roman" w:hAnsi="Times New Roman" w:cs="Times New Roman"/>
          <w:b/>
          <w:sz w:val="24"/>
          <w:szCs w:val="24"/>
          <w:lang w:val="ru-RU"/>
        </w:rPr>
      </w:pPr>
    </w:p>
    <w:p w:rsidR="000E6118" w:rsidRDefault="000E6118" w:rsidP="000E6118">
      <w:pPr>
        <w:spacing w:after="0"/>
        <w:rPr>
          <w:rFonts w:ascii="Times New Roman" w:hAnsi="Times New Roman" w:cs="Times New Roman"/>
          <w:b/>
        </w:rPr>
      </w:pPr>
    </w:p>
    <w:p w:rsidR="000E6118" w:rsidRDefault="000E6118" w:rsidP="000E6118">
      <w:pPr>
        <w:spacing w:after="0"/>
        <w:rPr>
          <w:rFonts w:ascii="Times New Roman" w:hAnsi="Times New Roman" w:cs="Times New Roman"/>
          <w:b/>
        </w:rPr>
      </w:pPr>
    </w:p>
    <w:p w:rsidR="000E6118" w:rsidRDefault="000E6118" w:rsidP="000E6118">
      <w:pPr>
        <w:spacing w:after="0"/>
        <w:rPr>
          <w:rFonts w:ascii="Times New Roman" w:hAnsi="Times New Roman" w:cs="Times New Roman"/>
          <w:sz w:val="28"/>
          <w:szCs w:val="28"/>
        </w:rPr>
      </w:pPr>
    </w:p>
    <w:tbl>
      <w:tblPr>
        <w:tblW w:w="10206" w:type="dxa"/>
        <w:tblInd w:w="-318" w:type="dxa"/>
        <w:tblLook w:val="04A0"/>
      </w:tblPr>
      <w:tblGrid>
        <w:gridCol w:w="3827"/>
        <w:gridCol w:w="3282"/>
        <w:gridCol w:w="3097"/>
      </w:tblGrid>
      <w:tr w:rsidR="000E6118" w:rsidTr="000E6118">
        <w:tc>
          <w:tcPr>
            <w:tcW w:w="3827" w:type="dxa"/>
            <w:hideMark/>
          </w:tcPr>
          <w:p w:rsidR="000E6118" w:rsidRPr="000E6118" w:rsidRDefault="000E6118">
            <w:pPr>
              <w:spacing w:after="0"/>
              <w:rPr>
                <w:rFonts w:ascii="Times New Roman" w:eastAsia="Times New Roman" w:hAnsi="Times New Roman" w:cs="Times New Roman"/>
                <w:sz w:val="28"/>
                <w:szCs w:val="28"/>
                <w:lang w:val="ru-RU"/>
              </w:rPr>
            </w:pPr>
            <w:r w:rsidRPr="000E6118">
              <w:rPr>
                <w:rFonts w:ascii="Times New Roman" w:hAnsi="Times New Roman" w:cs="Times New Roman"/>
                <w:sz w:val="28"/>
                <w:szCs w:val="28"/>
                <w:lang w:val="ru-RU"/>
              </w:rPr>
              <w:t>Рассмотрено и рекомендовано к утверждению</w:t>
            </w:r>
          </w:p>
          <w:p w:rsidR="000E6118" w:rsidRPr="000E6118" w:rsidRDefault="000E6118">
            <w:pPr>
              <w:spacing w:after="0"/>
              <w:rPr>
                <w:rFonts w:ascii="Times New Roman" w:eastAsiaTheme="minorEastAsia" w:hAnsi="Times New Roman" w:cs="Times New Roman"/>
                <w:sz w:val="28"/>
                <w:szCs w:val="28"/>
                <w:lang w:val="ru-RU"/>
              </w:rPr>
            </w:pPr>
            <w:r w:rsidRPr="000E6118">
              <w:rPr>
                <w:rFonts w:ascii="Times New Roman" w:hAnsi="Times New Roman" w:cs="Times New Roman"/>
                <w:sz w:val="28"/>
                <w:szCs w:val="28"/>
                <w:lang w:val="ru-RU"/>
              </w:rPr>
              <w:t>на заседании МО</w:t>
            </w:r>
          </w:p>
          <w:p w:rsidR="000E6118" w:rsidRPr="000E6118" w:rsidRDefault="000E6118">
            <w:pPr>
              <w:spacing w:after="0"/>
              <w:rPr>
                <w:rFonts w:ascii="Times New Roman" w:hAnsi="Times New Roman" w:cs="Times New Roman"/>
                <w:sz w:val="28"/>
                <w:szCs w:val="28"/>
                <w:lang w:val="ru-RU"/>
              </w:rPr>
            </w:pPr>
            <w:r w:rsidRPr="000E6118">
              <w:rPr>
                <w:rFonts w:ascii="Times New Roman" w:hAnsi="Times New Roman" w:cs="Times New Roman"/>
                <w:sz w:val="28"/>
                <w:szCs w:val="28"/>
                <w:lang w:val="ru-RU"/>
              </w:rPr>
              <w:t>рук. МО Бондарева Е.В.</w:t>
            </w:r>
          </w:p>
          <w:p w:rsidR="000E6118" w:rsidRDefault="000E6118">
            <w:pPr>
              <w:widowControl w:val="0"/>
              <w:autoSpaceDE w:val="0"/>
              <w:autoSpaceDN w:val="0"/>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протокол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r>
              <w:rPr>
                <w:rFonts w:ascii="Times New Roman" w:hAnsi="Times New Roman" w:cs="Times New Roman"/>
                <w:sz w:val="28"/>
                <w:szCs w:val="28"/>
              </w:rPr>
              <w:softHyphen/>
              <w:t xml:space="preserve">26.08. 2023 №1 </w:t>
            </w:r>
          </w:p>
        </w:tc>
        <w:tc>
          <w:tcPr>
            <w:tcW w:w="3282" w:type="dxa"/>
            <w:hideMark/>
          </w:tcPr>
          <w:p w:rsidR="000E6118" w:rsidRPr="000E6118" w:rsidRDefault="000E6118">
            <w:pPr>
              <w:spacing w:after="0"/>
              <w:rPr>
                <w:rFonts w:ascii="Times New Roman" w:eastAsia="Times New Roman" w:hAnsi="Times New Roman" w:cs="Times New Roman"/>
                <w:sz w:val="28"/>
                <w:szCs w:val="28"/>
                <w:lang w:val="ru-RU"/>
              </w:rPr>
            </w:pPr>
            <w:r w:rsidRPr="000E6118">
              <w:rPr>
                <w:rFonts w:ascii="Times New Roman" w:hAnsi="Times New Roman" w:cs="Times New Roman"/>
                <w:sz w:val="28"/>
                <w:szCs w:val="28"/>
                <w:lang w:val="ru-RU"/>
              </w:rPr>
              <w:t>СОГЛАСОВАНО</w:t>
            </w:r>
          </w:p>
          <w:p w:rsidR="000E6118" w:rsidRPr="000E6118" w:rsidRDefault="000E6118">
            <w:pPr>
              <w:spacing w:after="0"/>
              <w:rPr>
                <w:rFonts w:ascii="Times New Roman" w:eastAsiaTheme="minorEastAsia" w:hAnsi="Times New Roman" w:cs="Times New Roman"/>
                <w:sz w:val="28"/>
                <w:szCs w:val="28"/>
                <w:lang w:val="ru-RU"/>
              </w:rPr>
            </w:pPr>
            <w:r w:rsidRPr="000E6118">
              <w:rPr>
                <w:rFonts w:ascii="Times New Roman" w:hAnsi="Times New Roman" w:cs="Times New Roman"/>
                <w:sz w:val="28"/>
                <w:szCs w:val="28"/>
                <w:lang w:val="ru-RU"/>
              </w:rPr>
              <w:t>Заместитель директора</w:t>
            </w:r>
          </w:p>
          <w:p w:rsidR="000E6118" w:rsidRPr="000E6118" w:rsidRDefault="000E6118">
            <w:pPr>
              <w:widowControl w:val="0"/>
              <w:autoSpaceDE w:val="0"/>
              <w:autoSpaceDN w:val="0"/>
              <w:spacing w:after="0"/>
              <w:rPr>
                <w:rFonts w:ascii="Times New Roman" w:hAnsi="Times New Roman" w:cs="Times New Roman"/>
                <w:sz w:val="28"/>
                <w:szCs w:val="28"/>
                <w:lang w:val="ru-RU"/>
              </w:rPr>
            </w:pPr>
            <w:proofErr w:type="spellStart"/>
            <w:r w:rsidRPr="000E6118">
              <w:rPr>
                <w:rFonts w:ascii="Times New Roman" w:hAnsi="Times New Roman" w:cs="Times New Roman"/>
                <w:sz w:val="28"/>
                <w:szCs w:val="28"/>
                <w:lang w:val="ru-RU"/>
              </w:rPr>
              <w:t>А.Н.Котикова</w:t>
            </w:r>
            <w:proofErr w:type="spellEnd"/>
          </w:p>
        </w:tc>
        <w:tc>
          <w:tcPr>
            <w:tcW w:w="3097" w:type="dxa"/>
            <w:hideMark/>
          </w:tcPr>
          <w:p w:rsidR="000E6118" w:rsidRPr="000E6118" w:rsidRDefault="000E6118">
            <w:pPr>
              <w:spacing w:after="0"/>
              <w:rPr>
                <w:rFonts w:ascii="Times New Roman" w:eastAsia="Times New Roman" w:hAnsi="Times New Roman" w:cs="Times New Roman"/>
                <w:sz w:val="28"/>
                <w:szCs w:val="28"/>
                <w:lang w:val="ru-RU"/>
              </w:rPr>
            </w:pPr>
            <w:r w:rsidRPr="000E6118">
              <w:rPr>
                <w:rFonts w:ascii="Times New Roman" w:hAnsi="Times New Roman" w:cs="Times New Roman"/>
                <w:sz w:val="28"/>
                <w:szCs w:val="28"/>
                <w:lang w:val="ru-RU"/>
              </w:rPr>
              <w:t>УТВЕРЖДАЮ</w:t>
            </w:r>
          </w:p>
          <w:p w:rsidR="000E6118" w:rsidRPr="000E6118" w:rsidRDefault="000E6118">
            <w:pPr>
              <w:spacing w:after="0"/>
              <w:rPr>
                <w:rFonts w:ascii="Times New Roman" w:eastAsiaTheme="minorEastAsia" w:hAnsi="Times New Roman" w:cs="Times New Roman"/>
                <w:sz w:val="28"/>
                <w:szCs w:val="28"/>
                <w:lang w:val="ru-RU"/>
              </w:rPr>
            </w:pPr>
            <w:r w:rsidRPr="000E6118">
              <w:rPr>
                <w:rFonts w:ascii="Times New Roman" w:hAnsi="Times New Roman" w:cs="Times New Roman"/>
                <w:sz w:val="28"/>
                <w:szCs w:val="28"/>
                <w:lang w:val="ru-RU"/>
              </w:rPr>
              <w:t>Директор гимназии</w:t>
            </w:r>
          </w:p>
          <w:p w:rsidR="000E6118" w:rsidRPr="000E6118" w:rsidRDefault="000E6118">
            <w:pPr>
              <w:spacing w:after="0"/>
              <w:rPr>
                <w:rFonts w:ascii="Times New Roman" w:hAnsi="Times New Roman" w:cs="Times New Roman"/>
                <w:sz w:val="28"/>
                <w:szCs w:val="28"/>
                <w:lang w:val="ru-RU"/>
              </w:rPr>
            </w:pPr>
            <w:r w:rsidRPr="000E6118">
              <w:rPr>
                <w:rFonts w:ascii="Times New Roman" w:hAnsi="Times New Roman" w:cs="Times New Roman"/>
                <w:sz w:val="28"/>
                <w:szCs w:val="28"/>
                <w:lang w:val="ru-RU"/>
              </w:rPr>
              <w:t xml:space="preserve">Е.Г. </w:t>
            </w:r>
            <w:proofErr w:type="spellStart"/>
            <w:r w:rsidRPr="000E6118">
              <w:rPr>
                <w:rFonts w:ascii="Times New Roman" w:hAnsi="Times New Roman" w:cs="Times New Roman"/>
                <w:sz w:val="28"/>
                <w:szCs w:val="28"/>
                <w:lang w:val="ru-RU"/>
              </w:rPr>
              <w:t>Овчинникова</w:t>
            </w:r>
            <w:proofErr w:type="spellEnd"/>
          </w:p>
          <w:p w:rsidR="000E6118" w:rsidRDefault="000E6118">
            <w:pPr>
              <w:widowControl w:val="0"/>
              <w:autoSpaceDE w:val="0"/>
              <w:autoSpaceDN w:val="0"/>
              <w:spacing w:after="0"/>
              <w:rPr>
                <w:rFonts w:ascii="Times New Roman" w:hAnsi="Times New Roman" w:cs="Times New Roman"/>
                <w:sz w:val="28"/>
                <w:szCs w:val="28"/>
              </w:rPr>
            </w:pP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01.09.2023 №23</w:t>
            </w:r>
          </w:p>
        </w:tc>
      </w:tr>
    </w:tbl>
    <w:p w:rsidR="000E6118" w:rsidRDefault="000E6118" w:rsidP="000E6118">
      <w:pPr>
        <w:spacing w:after="0"/>
        <w:rPr>
          <w:rFonts w:ascii="Times New Roman" w:hAnsi="Times New Roman" w:cs="Times New Roman"/>
          <w:sz w:val="24"/>
          <w:szCs w:val="24"/>
        </w:rPr>
      </w:pPr>
    </w:p>
    <w:p w:rsidR="000E6118" w:rsidRDefault="000E6118" w:rsidP="000E6118">
      <w:pPr>
        <w:spacing w:after="0"/>
        <w:rPr>
          <w:rFonts w:ascii="Times New Roman" w:hAnsi="Times New Roman" w:cs="Times New Roman"/>
          <w:lang w:val="ru-RU"/>
        </w:rPr>
      </w:pPr>
      <w:r>
        <w:rPr>
          <w:rFonts w:ascii="Times New Roman" w:hAnsi="Times New Roman" w:cs="Times New Roman"/>
          <w:color w:val="000000"/>
          <w:sz w:val="28"/>
        </w:rPr>
        <w:t>‌</w:t>
      </w:r>
    </w:p>
    <w:p w:rsidR="000E6118" w:rsidRDefault="000E6118" w:rsidP="000E6118">
      <w:pPr>
        <w:spacing w:after="0"/>
        <w:rPr>
          <w:rFonts w:ascii="Times New Roman" w:hAnsi="Times New Roman" w:cs="Times New Roman"/>
        </w:rPr>
      </w:pPr>
      <w:r>
        <w:rPr>
          <w:rFonts w:ascii="Times New Roman" w:hAnsi="Times New Roman" w:cs="Times New Roman"/>
          <w:noProof/>
          <w:lang w:val="ru-RU" w:eastAsia="ru-RU"/>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0E6118" w:rsidRDefault="000E6118" w:rsidP="000E6118">
      <w:pPr>
        <w:spacing w:after="0"/>
        <w:rPr>
          <w:rFonts w:ascii="Times New Roman" w:hAnsi="Times New Roman" w:cs="Times New Roman"/>
        </w:rPr>
      </w:pPr>
      <w:r>
        <w:rPr>
          <w:rFonts w:ascii="Times New Roman" w:hAnsi="Times New Roman" w:cs="Times New Roman"/>
          <w:color w:val="000000"/>
          <w:sz w:val="28"/>
        </w:rPr>
        <w:t>‌</w:t>
      </w:r>
    </w:p>
    <w:p w:rsidR="005D126D" w:rsidRPr="00D4039B" w:rsidRDefault="00D4039B" w:rsidP="00D4039B">
      <w:pPr>
        <w:spacing w:after="0" w:line="264" w:lineRule="auto"/>
        <w:jc w:val="both"/>
        <w:rPr>
          <w:sz w:val="24"/>
          <w:szCs w:val="24"/>
          <w:lang w:val="ru-RU"/>
        </w:rPr>
      </w:pPr>
      <w:r w:rsidRPr="00D4039B">
        <w:rPr>
          <w:rFonts w:ascii="Times New Roman" w:hAnsi="Times New Roman"/>
          <w:b/>
          <w:color w:val="000000"/>
          <w:sz w:val="24"/>
          <w:szCs w:val="24"/>
          <w:lang w:val="ru-RU"/>
        </w:rPr>
        <w:t xml:space="preserve">    </w:t>
      </w: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Pr="000E6118" w:rsidRDefault="00D4039B" w:rsidP="00D4039B">
      <w:pPr>
        <w:shd w:val="clear" w:color="auto" w:fill="FFFFFF"/>
        <w:spacing w:after="0" w:line="240" w:lineRule="auto"/>
        <w:ind w:firstLine="227"/>
        <w:jc w:val="center"/>
        <w:rPr>
          <w:rFonts w:ascii="Times New Roman" w:eastAsia="Times New Roman" w:hAnsi="Times New Roman" w:cs="Times New Roman"/>
          <w:b/>
          <w:bCs/>
          <w:sz w:val="32"/>
          <w:szCs w:val="32"/>
          <w:lang w:val="ru-RU" w:eastAsia="ru-RU"/>
        </w:rPr>
      </w:pPr>
      <w:r w:rsidRPr="000E6118">
        <w:rPr>
          <w:rFonts w:ascii="Times New Roman" w:eastAsia="Times New Roman" w:hAnsi="Times New Roman" w:cs="Times New Roman"/>
          <w:b/>
          <w:bCs/>
          <w:sz w:val="32"/>
          <w:szCs w:val="32"/>
          <w:lang w:val="ru-RU" w:eastAsia="ru-RU"/>
        </w:rPr>
        <w:t>Рабочая программа</w:t>
      </w:r>
    </w:p>
    <w:p w:rsidR="000E6118" w:rsidRP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lang w:val="ru-RU" w:eastAsia="ru-RU"/>
        </w:rPr>
      </w:pPr>
    </w:p>
    <w:p w:rsidR="00D4039B" w:rsidRDefault="00D4039B" w:rsidP="00D4039B">
      <w:pPr>
        <w:shd w:val="clear" w:color="auto" w:fill="FFFFFF"/>
        <w:spacing w:after="0" w:line="240" w:lineRule="auto"/>
        <w:ind w:firstLine="227"/>
        <w:jc w:val="center"/>
        <w:rPr>
          <w:rFonts w:ascii="Times New Roman" w:eastAsia="Times New Roman" w:hAnsi="Times New Roman" w:cs="Times New Roman"/>
          <w:b/>
          <w:bCs/>
          <w:sz w:val="32"/>
          <w:szCs w:val="32"/>
          <w:lang w:val="ru-RU" w:eastAsia="ru-RU"/>
        </w:rPr>
      </w:pPr>
      <w:r w:rsidRPr="000E6118">
        <w:rPr>
          <w:rFonts w:ascii="Times New Roman" w:eastAsia="Times New Roman" w:hAnsi="Times New Roman" w:cs="Times New Roman"/>
          <w:b/>
          <w:bCs/>
          <w:sz w:val="32"/>
          <w:szCs w:val="32"/>
          <w:lang w:val="ru-RU" w:eastAsia="ru-RU"/>
        </w:rPr>
        <w:t xml:space="preserve"> по предмету «Русский язык»</w:t>
      </w: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lang w:val="ru-RU" w:eastAsia="ru-RU"/>
        </w:rPr>
      </w:pPr>
    </w:p>
    <w:p w:rsidR="000E6118" w:rsidRP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lang w:val="ru-RU" w:eastAsia="ru-RU"/>
        </w:rPr>
      </w:pPr>
      <w:r>
        <w:rPr>
          <w:rFonts w:ascii="Times New Roman" w:eastAsia="Times New Roman" w:hAnsi="Times New Roman" w:cs="Times New Roman"/>
          <w:b/>
          <w:bCs/>
          <w:sz w:val="32"/>
          <w:szCs w:val="32"/>
          <w:lang w:val="ru-RU" w:eastAsia="ru-RU"/>
        </w:rPr>
        <w:t>10-11 классы</w:t>
      </w: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0E6118" w:rsidRPr="00D4039B" w:rsidRDefault="000E6118"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p>
    <w:p w:rsidR="00D4039B" w:rsidRPr="00D4039B" w:rsidRDefault="00D4039B"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D4039B" w:rsidRPr="00D4039B" w:rsidRDefault="00D4039B"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0E6118" w:rsidRDefault="000E6118" w:rsidP="000E6118">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r w:rsidRPr="00D4039B">
        <w:rPr>
          <w:rFonts w:ascii="Times New Roman" w:eastAsia="Times New Roman" w:hAnsi="Times New Roman" w:cs="Times New Roman"/>
          <w:b/>
          <w:bCs/>
          <w:sz w:val="32"/>
          <w:szCs w:val="32"/>
          <w:u w:val="single"/>
          <w:lang w:val="ru-RU" w:eastAsia="ru-RU"/>
        </w:rPr>
        <w:t>Рабочая программа по предмету «Русский язык»</w:t>
      </w:r>
    </w:p>
    <w:p w:rsidR="000E6118" w:rsidRDefault="000E6118" w:rsidP="000E6118">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r>
        <w:rPr>
          <w:rFonts w:ascii="Times New Roman" w:eastAsia="Times New Roman" w:hAnsi="Times New Roman" w:cs="Times New Roman"/>
          <w:b/>
          <w:bCs/>
          <w:sz w:val="32"/>
          <w:szCs w:val="32"/>
          <w:u w:val="single"/>
          <w:lang w:val="ru-RU" w:eastAsia="ru-RU"/>
        </w:rPr>
        <w:t>10-11 классы</w:t>
      </w:r>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D4039B">
        <w:rPr>
          <w:rFonts w:ascii="Times New Roman" w:hAnsi="Times New Roman"/>
          <w:color w:val="000000"/>
          <w:sz w:val="24"/>
          <w:szCs w:val="24"/>
          <w:lang w:val="ru-RU"/>
        </w:rPr>
        <w:t xml:space="preserve"> ФОП СОО.</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ОБЩАЯ ХАРАКТЕРИСТИКА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Изучение русского языка способствует усвоению </w:t>
      </w:r>
      <w:proofErr w:type="gramStart"/>
      <w:r w:rsidRPr="00D4039B">
        <w:rPr>
          <w:rFonts w:ascii="Times New Roman" w:hAnsi="Times New Roman"/>
          <w:color w:val="000000"/>
          <w:sz w:val="24"/>
          <w:szCs w:val="24"/>
          <w:lang w:val="ru-RU"/>
        </w:rPr>
        <w:t>обучающимися</w:t>
      </w:r>
      <w:proofErr w:type="gramEnd"/>
      <w:r w:rsidRPr="00D4039B">
        <w:rPr>
          <w:rFonts w:ascii="Times New Roman" w:hAnsi="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w:t>
      </w:r>
      <w:proofErr w:type="gramStart"/>
      <w:r w:rsidRPr="00D4039B">
        <w:rPr>
          <w:rFonts w:ascii="Times New Roman" w:hAnsi="Times New Roman"/>
          <w:color w:val="000000"/>
          <w:spacing w:val="-3"/>
          <w:sz w:val="24"/>
          <w:szCs w:val="24"/>
          <w:lang w:val="ru-RU"/>
        </w:rPr>
        <w:t>направлен</w:t>
      </w:r>
      <w:proofErr w:type="gramEnd"/>
      <w:r w:rsidRPr="00D4039B">
        <w:rPr>
          <w:rFonts w:ascii="Times New Roman" w:hAnsi="Times New Roman"/>
          <w:color w:val="000000"/>
          <w:spacing w:val="-3"/>
          <w:sz w:val="24"/>
          <w:szCs w:val="24"/>
          <w:lang w:val="ru-RU"/>
        </w:rPr>
        <w:t xml:space="preserve">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z w:val="24"/>
          <w:szCs w:val="24"/>
          <w:lang w:val="ru-RU"/>
        </w:rPr>
        <w:lastRenderedPageBreak/>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roofErr w:type="gramEnd"/>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ЦЕЛИ ИЗУЧЕНИЯ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Изучение русского языка направлено на достижение следующих целей:</w:t>
      </w:r>
    </w:p>
    <w:p w:rsidR="005D126D" w:rsidRPr="00D4039B" w:rsidRDefault="003410AB">
      <w:pPr>
        <w:numPr>
          <w:ilvl w:val="0"/>
          <w:numId w:val="1"/>
        </w:numPr>
        <w:spacing w:after="0" w:line="264" w:lineRule="auto"/>
        <w:jc w:val="both"/>
        <w:rPr>
          <w:sz w:val="24"/>
          <w:szCs w:val="24"/>
          <w:lang w:val="ru-RU"/>
        </w:rPr>
      </w:pPr>
      <w:proofErr w:type="gramStart"/>
      <w:r w:rsidRPr="00D4039B">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4039B">
        <w:rPr>
          <w:rFonts w:ascii="Times New Roman" w:hAnsi="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w:t>
      </w:r>
      <w:r w:rsidRPr="00D4039B">
        <w:rPr>
          <w:rFonts w:ascii="Times New Roman" w:hAnsi="Times New Roman"/>
          <w:color w:val="000000"/>
          <w:sz w:val="24"/>
          <w:szCs w:val="24"/>
          <w:lang w:val="ru-RU"/>
        </w:rPr>
        <w:lastRenderedPageBreak/>
        <w:t>совершенствование коммуникативных умений в разных сферах общения, способности к самоанализу и самооценке на основе наблюдений за речью;</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МЕСТО УЧЕБНОГО ПРЕДМЕТА «РУССКИЙ ЯЗЫК» В УЧЕБНОМ ПЛАНЕ</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5D126D" w:rsidRPr="00D4039B" w:rsidRDefault="005D126D">
      <w:pPr>
        <w:rPr>
          <w:sz w:val="24"/>
          <w:szCs w:val="24"/>
          <w:lang w:val="ru-RU"/>
        </w:rPr>
      </w:pPr>
    </w:p>
    <w:p w:rsidR="00D4039B" w:rsidRPr="00D4039B" w:rsidRDefault="00D4039B">
      <w:pPr>
        <w:rPr>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bookmarkStart w:id="1" w:name="block-1124328"/>
      <w:bookmarkEnd w:id="0"/>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5D126D" w:rsidRPr="00D4039B" w:rsidRDefault="00D4039B">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Pr="00D4039B">
        <w:rPr>
          <w:rFonts w:ascii="Times New Roman" w:hAnsi="Times New Roman"/>
          <w:b/>
          <w:color w:val="000000"/>
          <w:sz w:val="28"/>
          <w:szCs w:val="28"/>
          <w:lang w:val="ru-RU"/>
        </w:rPr>
        <w:t>Часть 1</w:t>
      </w:r>
      <w:r w:rsidRPr="00C85AAA">
        <w:rPr>
          <w:rFonts w:ascii="Times New Roman" w:hAnsi="Times New Roman"/>
          <w:b/>
          <w:color w:val="000000"/>
          <w:lang w:val="ru-RU"/>
        </w:rPr>
        <w:t xml:space="preserve">.  </w:t>
      </w:r>
      <w:r w:rsidR="003410AB" w:rsidRPr="00C85AAA">
        <w:rPr>
          <w:rFonts w:ascii="Times New Roman" w:hAnsi="Times New Roman"/>
          <w:b/>
          <w:color w:val="000000"/>
          <w:lang w:val="ru-RU"/>
        </w:rPr>
        <w:t>СОДЕРЖАНИЕ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как знаковая система. Основные функции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Лингвистика как наука.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и культура.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Система языка, её устройство, функционирование.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Культура речи как раздел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Языковая норма, её основные признаки и функции.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Качества хорошей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D4039B">
        <w:rPr>
          <w:rFonts w:ascii="Times New Roman" w:hAnsi="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4039B">
        <w:rPr>
          <w:rFonts w:ascii="Times New Roman" w:hAnsi="Times New Roman"/>
          <w:color w:val="000000"/>
          <w:sz w:val="24"/>
          <w:szCs w:val="24"/>
          <w:lang w:val="ru-RU"/>
        </w:rPr>
        <w:t xml:space="preserve">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Фразеология русского языка (повторение, обобщение). Крылатые слова.</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color w:val="000000"/>
          <w:sz w:val="24"/>
          <w:szCs w:val="24"/>
          <w:lang w:val="ru-RU"/>
        </w:rPr>
        <w:t>Морфемика</w:t>
      </w:r>
      <w:proofErr w:type="spellEnd"/>
      <w:r w:rsidRPr="00D4039B">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существительных: форм рода, числа, падежа.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D4039B">
        <w:rPr>
          <w:rFonts w:ascii="Times New Roman" w:hAnsi="Times New Roman"/>
          <w:b/>
          <w:color w:val="000000"/>
          <w:sz w:val="24"/>
          <w:szCs w:val="24"/>
          <w:lang w:val="ru-RU"/>
        </w:rPr>
        <w:t>себя</w:t>
      </w:r>
      <w:r w:rsidRPr="00D4039B">
        <w:rPr>
          <w:rFonts w:ascii="Times New Roman" w:hAnsi="Times New Roman"/>
          <w:color w:val="000000"/>
          <w:sz w:val="24"/>
          <w:szCs w:val="24"/>
          <w:lang w:val="ru-RU"/>
        </w:rPr>
        <w:t>.</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D4039B">
        <w:rPr>
          <w:rFonts w:ascii="Times New Roman" w:hAnsi="Times New Roman"/>
          <w:color w:val="000000"/>
          <w:sz w:val="24"/>
          <w:szCs w:val="24"/>
          <w:lang w:val="ru-RU"/>
        </w:rPr>
        <w:t>-н</w:t>
      </w:r>
      <w:proofErr w:type="gramEnd"/>
      <w:r w:rsidRPr="00D4039B">
        <w:rPr>
          <w:rFonts w:ascii="Times New Roman" w:hAnsi="Times New Roman"/>
          <w:color w:val="000000"/>
          <w:sz w:val="24"/>
          <w:szCs w:val="24"/>
          <w:lang w:val="ru-RU"/>
        </w:rPr>
        <w:t>у-, форм повелительного наклонения.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Орфографические правила. Правописание гласных в корне.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Употребление </w:t>
      </w:r>
      <w:proofErr w:type="gramStart"/>
      <w:r w:rsidRPr="00D4039B">
        <w:rPr>
          <w:rFonts w:ascii="Times New Roman" w:hAnsi="Times New Roman"/>
          <w:color w:val="000000"/>
          <w:sz w:val="24"/>
          <w:szCs w:val="24"/>
          <w:lang w:val="ru-RU"/>
        </w:rPr>
        <w:t>разделительных</w:t>
      </w:r>
      <w:proofErr w:type="gramEnd"/>
      <w:r w:rsidRPr="00D4039B">
        <w:rPr>
          <w:rFonts w:ascii="Times New Roman" w:hAnsi="Times New Roman"/>
          <w:color w:val="000000"/>
          <w:sz w:val="24"/>
          <w:szCs w:val="24"/>
          <w:lang w:val="ru-RU"/>
        </w:rPr>
        <w:t xml:space="preserve"> ъ и 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приставок. Буквы ы – и после приставок.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суффиксов.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Правописание </w:t>
      </w:r>
      <w:proofErr w:type="spellStart"/>
      <w:r w:rsidRPr="00D4039B">
        <w:rPr>
          <w:rFonts w:ascii="Times New Roman" w:hAnsi="Times New Roman"/>
          <w:color w:val="000000"/>
          <w:sz w:val="24"/>
          <w:szCs w:val="24"/>
          <w:lang w:val="ru-RU"/>
        </w:rPr>
        <w:t>н</w:t>
      </w:r>
      <w:proofErr w:type="spellEnd"/>
      <w:r w:rsidRPr="00D4039B">
        <w:rPr>
          <w:rFonts w:ascii="Times New Roman" w:hAnsi="Times New Roman"/>
          <w:color w:val="000000"/>
          <w:sz w:val="24"/>
          <w:szCs w:val="24"/>
          <w:lang w:val="ru-RU"/>
        </w:rPr>
        <w:t xml:space="preserve"> и </w:t>
      </w:r>
      <w:proofErr w:type="spellStart"/>
      <w:r w:rsidRPr="00D4039B">
        <w:rPr>
          <w:rFonts w:ascii="Times New Roman" w:hAnsi="Times New Roman"/>
          <w:color w:val="000000"/>
          <w:sz w:val="24"/>
          <w:szCs w:val="24"/>
          <w:lang w:val="ru-RU"/>
        </w:rPr>
        <w:t>нн</w:t>
      </w:r>
      <w:proofErr w:type="spellEnd"/>
      <w:r w:rsidRPr="00D4039B">
        <w:rPr>
          <w:rFonts w:ascii="Times New Roman" w:hAnsi="Times New Roman"/>
          <w:color w:val="000000"/>
          <w:sz w:val="24"/>
          <w:szCs w:val="24"/>
          <w:lang w:val="ru-RU"/>
        </w:rPr>
        <w:t xml:space="preserve"> в словах различных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не и ни.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Слитное, дефисное и раздельное написание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Речь как деятельность. Виды речевой деятельности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Текст, его основные признаки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прослушанного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План. Тезисы. Конспект. Реферат. Аннотация. Отзыв. Рецензия.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11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Изобразительно-выразительные средства синтаксиса. </w:t>
      </w:r>
      <w:proofErr w:type="gramStart"/>
      <w:r w:rsidRPr="00D4039B">
        <w:rPr>
          <w:rFonts w:ascii="Times New Roman" w:hAnsi="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Синтаксические нормы. Порядок слов в предложении. </w:t>
      </w:r>
      <w:proofErr w:type="gramStart"/>
      <w:r w:rsidRPr="00D4039B">
        <w:rPr>
          <w:rFonts w:ascii="Times New Roman" w:hAnsi="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D4039B">
        <w:rPr>
          <w:rFonts w:ascii="Times New Roman" w:hAnsi="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однородных членов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причастных и деепричастных оборотов.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построения сложных предложений.</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однородными членами.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обособлении.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Знаки препинания в предложениях с вводными конструкциями, обращениями, междометиями.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 с разными видами связи.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передаче чужой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D4039B">
        <w:rPr>
          <w:rFonts w:ascii="Times New Roman" w:hAnsi="Times New Roman"/>
          <w:color w:val="000000"/>
          <w:sz w:val="24"/>
          <w:szCs w:val="24"/>
          <w:lang w:val="ru-RU"/>
        </w:rPr>
        <w:t>Основные</w:t>
      </w:r>
      <w:proofErr w:type="gramEnd"/>
      <w:r w:rsidRPr="00D4039B">
        <w:rPr>
          <w:rFonts w:ascii="Times New Roman" w:hAnsi="Times New Roman"/>
          <w:color w:val="000000"/>
          <w:sz w:val="24"/>
          <w:szCs w:val="24"/>
          <w:lang w:val="ru-RU"/>
        </w:rPr>
        <w:t xml:space="preserve"> </w:t>
      </w:r>
      <w:proofErr w:type="spellStart"/>
      <w:r w:rsidRPr="00D4039B">
        <w:rPr>
          <w:rFonts w:ascii="Times New Roman" w:hAnsi="Times New Roman"/>
          <w:color w:val="000000"/>
          <w:sz w:val="24"/>
          <w:szCs w:val="24"/>
          <w:lang w:val="ru-RU"/>
        </w:rPr>
        <w:t>подстили</w:t>
      </w:r>
      <w:proofErr w:type="spellEnd"/>
      <w:r w:rsidRPr="00D4039B">
        <w:rPr>
          <w:rFonts w:ascii="Times New Roman" w:hAnsi="Times New Roman"/>
          <w:color w:val="000000"/>
          <w:sz w:val="24"/>
          <w:szCs w:val="24"/>
          <w:lang w:val="ru-RU"/>
        </w:rPr>
        <w:t xml:space="preserve"> научного стиля. </w:t>
      </w:r>
      <w:proofErr w:type="gramStart"/>
      <w:r w:rsidRPr="00D4039B">
        <w:rPr>
          <w:rFonts w:ascii="Times New Roman" w:hAnsi="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4039B">
        <w:rPr>
          <w:rFonts w:ascii="Times New Roman" w:hAnsi="Times New Roman"/>
          <w:color w:val="000000"/>
          <w:sz w:val="24"/>
          <w:szCs w:val="24"/>
          <w:lang w:val="ru-RU"/>
        </w:rPr>
        <w:t>стандартизированность</w:t>
      </w:r>
      <w:proofErr w:type="spellEnd"/>
      <w:r w:rsidRPr="00D4039B">
        <w:rPr>
          <w:rFonts w:ascii="Times New Roman" w:hAnsi="Times New Roman"/>
          <w:color w:val="000000"/>
          <w:sz w:val="24"/>
          <w:szCs w:val="24"/>
          <w:lang w:val="ru-RU"/>
        </w:rPr>
        <w:t xml:space="preserve">, стереотипность. Лексические, морфологические, синтаксические особенности официально-делового стиля. </w:t>
      </w:r>
      <w:proofErr w:type="gramStart"/>
      <w:r w:rsidRPr="00D4039B">
        <w:rPr>
          <w:rFonts w:ascii="Times New Roman" w:hAnsi="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4039B">
        <w:rPr>
          <w:rFonts w:ascii="Times New Roman" w:hAnsi="Times New Roman"/>
          <w:color w:val="000000"/>
          <w:sz w:val="24"/>
          <w:szCs w:val="24"/>
          <w:lang w:val="ru-RU"/>
        </w:rPr>
        <w:t>призывность</w:t>
      </w:r>
      <w:proofErr w:type="spellEnd"/>
      <w:r w:rsidRPr="00D4039B">
        <w:rPr>
          <w:rFonts w:ascii="Times New Roman" w:hAnsi="Times New Roman"/>
          <w:color w:val="000000"/>
          <w:sz w:val="24"/>
          <w:szCs w:val="24"/>
          <w:lang w:val="ru-RU"/>
        </w:rPr>
        <w:t xml:space="preserve">, </w:t>
      </w:r>
      <w:proofErr w:type="spellStart"/>
      <w:r w:rsidRPr="00D4039B">
        <w:rPr>
          <w:rFonts w:ascii="Times New Roman" w:hAnsi="Times New Roman"/>
          <w:color w:val="000000"/>
          <w:sz w:val="24"/>
          <w:szCs w:val="24"/>
          <w:lang w:val="ru-RU"/>
        </w:rPr>
        <w:t>оценочность</w:t>
      </w:r>
      <w:proofErr w:type="spellEnd"/>
      <w:r w:rsidRPr="00D4039B">
        <w:rPr>
          <w:rFonts w:ascii="Times New Roman" w:hAnsi="Times New Roman"/>
          <w:color w:val="000000"/>
          <w:sz w:val="24"/>
          <w:szCs w:val="24"/>
          <w:lang w:val="ru-RU"/>
        </w:rPr>
        <w:t xml:space="preserve">. Лексические, морфологические, синтаксические особенности публицистического стиля. </w:t>
      </w:r>
      <w:proofErr w:type="gramStart"/>
      <w:r w:rsidRPr="00D4039B">
        <w:rPr>
          <w:rFonts w:ascii="Times New Roman" w:hAnsi="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D4039B">
        <w:rPr>
          <w:rFonts w:ascii="Times New Roman" w:hAnsi="Times New Roman"/>
          <w:color w:val="000000"/>
          <w:sz w:val="24"/>
          <w:szCs w:val="24"/>
          <w:lang w:val="ru-RU"/>
        </w:rPr>
        <w:t>дств др</w:t>
      </w:r>
      <w:proofErr w:type="gramEnd"/>
      <w:r w:rsidRPr="00D4039B">
        <w:rPr>
          <w:rFonts w:ascii="Times New Roman" w:hAnsi="Times New Roman"/>
          <w:color w:val="000000"/>
          <w:sz w:val="24"/>
          <w:szCs w:val="24"/>
          <w:lang w:val="ru-RU"/>
        </w:rPr>
        <w:t>угих функциональных разновидностей языка.</w:t>
      </w:r>
    </w:p>
    <w:p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rsidR="005D126D" w:rsidRPr="00D4039B" w:rsidRDefault="00D4039B">
      <w:pPr>
        <w:spacing w:after="0" w:line="264" w:lineRule="auto"/>
        <w:ind w:left="120"/>
        <w:jc w:val="both"/>
        <w:rPr>
          <w:sz w:val="24"/>
          <w:szCs w:val="24"/>
          <w:lang w:val="ru-RU"/>
        </w:rPr>
      </w:pPr>
      <w:bookmarkStart w:id="2" w:name="block-1124329"/>
      <w:bookmarkEnd w:id="1"/>
      <w:r>
        <w:rPr>
          <w:rFonts w:ascii="Times New Roman" w:hAnsi="Times New Roman"/>
          <w:b/>
          <w:color w:val="000000"/>
          <w:sz w:val="28"/>
          <w:szCs w:val="28"/>
          <w:lang w:val="ru-RU"/>
        </w:rPr>
        <w:lastRenderedPageBreak/>
        <w:t>Часть 2.</w:t>
      </w:r>
      <w:r>
        <w:rPr>
          <w:rFonts w:ascii="Times New Roman" w:hAnsi="Times New Roman"/>
          <w:b/>
          <w:color w:val="000000"/>
          <w:sz w:val="24"/>
          <w:szCs w:val="24"/>
          <w:lang w:val="ru-RU"/>
        </w:rPr>
        <w:t xml:space="preserve">  </w:t>
      </w:r>
      <w:r w:rsidR="003410AB" w:rsidRPr="00C85AAA">
        <w:rPr>
          <w:rFonts w:ascii="Times New Roman" w:hAnsi="Times New Roman"/>
          <w:b/>
          <w:color w:val="000000"/>
          <w:lang w:val="ru-RU"/>
        </w:rPr>
        <w:t>ПЛАНИРУЕМЫЕ РЕЗУЛЬТАТЫ ОСВОЕНИЯ ПРОГРАММЫ ПО РУССКОМУ ЯЗЫКУ НА УРОВНЕ СРЕДНЕГО ОБЩЕГО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D4039B">
        <w:rPr>
          <w:rFonts w:ascii="Times New Roman" w:hAnsi="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D4039B">
        <w:rPr>
          <w:rFonts w:ascii="Times New Roman" w:hAnsi="Times New Roman"/>
          <w:color w:val="000000"/>
          <w:sz w:val="24"/>
          <w:szCs w:val="24"/>
          <w:lang w:val="ru-RU"/>
        </w:rPr>
        <w:t>у</w:t>
      </w:r>
      <w:proofErr w:type="gramEnd"/>
      <w:r w:rsidRPr="00D4039B">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1) </w:t>
      </w:r>
      <w:proofErr w:type="spellStart"/>
      <w:proofErr w:type="gramStart"/>
      <w:r w:rsidRPr="00D4039B">
        <w:rPr>
          <w:rFonts w:ascii="Times New Roman" w:hAnsi="Times New Roman"/>
          <w:b/>
          <w:color w:val="000000"/>
          <w:sz w:val="24"/>
          <w:szCs w:val="24"/>
        </w:rPr>
        <w:t>гражданского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2"/>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w:t>
      </w:r>
      <w:r w:rsidRPr="00D4039B">
        <w:rPr>
          <w:rFonts w:ascii="Times New Roman" w:hAnsi="Times New Roman"/>
          <w:color w:val="000000"/>
          <w:spacing w:val="-3"/>
          <w:sz w:val="24"/>
          <w:szCs w:val="24"/>
          <w:lang w:val="ru-RU"/>
        </w:rPr>
        <w:t>формированность</w:t>
      </w:r>
      <w:proofErr w:type="spellEnd"/>
      <w:r w:rsidRPr="00D4039B">
        <w:rPr>
          <w:rFonts w:ascii="Times New Roman" w:hAnsi="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гуманитарной и волонтёрской деятельности.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2) </w:t>
      </w:r>
      <w:proofErr w:type="spellStart"/>
      <w:proofErr w:type="gramStart"/>
      <w:r w:rsidRPr="00D4039B">
        <w:rPr>
          <w:rFonts w:ascii="Times New Roman" w:hAnsi="Times New Roman"/>
          <w:b/>
          <w:color w:val="000000"/>
          <w:sz w:val="24"/>
          <w:szCs w:val="24"/>
        </w:rPr>
        <w:t>патриотического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3"/>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3) </w:t>
      </w:r>
      <w:proofErr w:type="spellStart"/>
      <w:r w:rsidRPr="00D4039B">
        <w:rPr>
          <w:rFonts w:ascii="Times New Roman" w:hAnsi="Times New Roman"/>
          <w:b/>
          <w:color w:val="000000"/>
          <w:sz w:val="24"/>
          <w:szCs w:val="24"/>
        </w:rPr>
        <w:t>духовно-нравственного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духовных ценностей российского народа;</w:t>
      </w:r>
    </w:p>
    <w:p w:rsidR="005D126D" w:rsidRPr="00D4039B" w:rsidRDefault="003410AB">
      <w:pPr>
        <w:numPr>
          <w:ilvl w:val="0"/>
          <w:numId w:val="4"/>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lastRenderedPageBreak/>
        <w:t>сформированность</w:t>
      </w:r>
      <w:proofErr w:type="spellEnd"/>
      <w:r w:rsidRPr="00D4039B">
        <w:rPr>
          <w:rFonts w:ascii="Times New Roman" w:hAnsi="Times New Roman"/>
          <w:color w:val="000000"/>
          <w:sz w:val="24"/>
          <w:szCs w:val="24"/>
          <w:lang w:val="ru-RU"/>
        </w:rPr>
        <w:t xml:space="preserve"> нравственного сознания, норм этичного поведения;</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личного вклада в построение устойчивого будущего;</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126D" w:rsidRPr="00D4039B" w:rsidRDefault="003410AB">
      <w:pPr>
        <w:spacing w:after="0" w:line="264" w:lineRule="auto"/>
        <w:ind w:firstLine="600"/>
        <w:jc w:val="both"/>
        <w:rPr>
          <w:sz w:val="24"/>
          <w:szCs w:val="24"/>
        </w:rPr>
      </w:pPr>
      <w:r w:rsidRPr="00D4039B">
        <w:rPr>
          <w:rFonts w:ascii="Times New Roman" w:hAnsi="Times New Roman"/>
          <w:color w:val="000000"/>
          <w:sz w:val="24"/>
          <w:szCs w:val="24"/>
        </w:rPr>
        <w:t xml:space="preserve">4) </w:t>
      </w:r>
      <w:proofErr w:type="spellStart"/>
      <w:proofErr w:type="gramStart"/>
      <w:r w:rsidRPr="00D4039B">
        <w:rPr>
          <w:rFonts w:ascii="Times New Roman" w:hAnsi="Times New Roman"/>
          <w:color w:val="000000"/>
          <w:sz w:val="24"/>
          <w:szCs w:val="24"/>
        </w:rPr>
        <w:t>эстетического</w:t>
      </w:r>
      <w:proofErr w:type="spellEnd"/>
      <w:proofErr w:type="gram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воспитания</w:t>
      </w:r>
      <w:proofErr w:type="spellEnd"/>
      <w:r w:rsidRPr="00D4039B">
        <w:rPr>
          <w:rFonts w:ascii="Times New Roman" w:hAnsi="Times New Roman"/>
          <w:color w:val="000000"/>
          <w:sz w:val="24"/>
          <w:szCs w:val="24"/>
        </w:rPr>
        <w:t>:</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5) </w:t>
      </w:r>
      <w:proofErr w:type="spellStart"/>
      <w:proofErr w:type="gramStart"/>
      <w:r w:rsidRPr="00D4039B">
        <w:rPr>
          <w:rFonts w:ascii="Times New Roman" w:hAnsi="Times New Roman"/>
          <w:b/>
          <w:color w:val="000000"/>
          <w:sz w:val="24"/>
          <w:szCs w:val="24"/>
        </w:rPr>
        <w:t>физического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6"/>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6) </w:t>
      </w:r>
      <w:proofErr w:type="spellStart"/>
      <w:proofErr w:type="gramStart"/>
      <w:r w:rsidRPr="00D4039B">
        <w:rPr>
          <w:rFonts w:ascii="Times New Roman" w:hAnsi="Times New Roman"/>
          <w:b/>
          <w:color w:val="000000"/>
          <w:sz w:val="24"/>
          <w:szCs w:val="24"/>
        </w:rPr>
        <w:t>трудового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труду, осознание ценности мастерства, трудолюбие;</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7) </w:t>
      </w:r>
      <w:proofErr w:type="spellStart"/>
      <w:proofErr w:type="gramStart"/>
      <w:r w:rsidRPr="00D4039B">
        <w:rPr>
          <w:rFonts w:ascii="Times New Roman" w:hAnsi="Times New Roman"/>
          <w:b/>
          <w:color w:val="000000"/>
          <w:sz w:val="24"/>
          <w:szCs w:val="24"/>
        </w:rPr>
        <w:t>экологического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8"/>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lastRenderedPageBreak/>
        <w:t>расширение опыта деятельности экологической направленности.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8) </w:t>
      </w:r>
      <w:proofErr w:type="spellStart"/>
      <w:proofErr w:type="gramStart"/>
      <w:r w:rsidRPr="00D4039B">
        <w:rPr>
          <w:rFonts w:ascii="Times New Roman" w:hAnsi="Times New Roman"/>
          <w:b/>
          <w:color w:val="000000"/>
          <w:sz w:val="24"/>
          <w:szCs w:val="24"/>
        </w:rPr>
        <w:t>ценности</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научного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познания</w:t>
      </w:r>
      <w:proofErr w:type="spellEnd"/>
      <w:r w:rsidRPr="00D4039B">
        <w:rPr>
          <w:rFonts w:ascii="Times New Roman" w:hAnsi="Times New Roman"/>
          <w:b/>
          <w:color w:val="000000"/>
          <w:sz w:val="24"/>
          <w:szCs w:val="24"/>
        </w:rPr>
        <w:t>:</w:t>
      </w:r>
    </w:p>
    <w:p w:rsidR="005D126D" w:rsidRPr="00D4039B" w:rsidRDefault="003410AB">
      <w:pPr>
        <w:numPr>
          <w:ilvl w:val="0"/>
          <w:numId w:val="9"/>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D4039B">
        <w:rPr>
          <w:rFonts w:ascii="Times New Roman" w:hAnsi="Times New Roman"/>
          <w:color w:val="000000"/>
          <w:sz w:val="24"/>
          <w:szCs w:val="24"/>
          <w:lang w:val="ru-RU"/>
        </w:rPr>
        <w:t>у</w:t>
      </w:r>
      <w:proofErr w:type="gramEnd"/>
      <w:r w:rsidRPr="00D4039B">
        <w:rPr>
          <w:rFonts w:ascii="Times New Roman" w:hAnsi="Times New Roman"/>
          <w:color w:val="000000"/>
          <w:sz w:val="24"/>
          <w:szCs w:val="24"/>
          <w:lang w:val="ru-RU"/>
        </w:rPr>
        <w:t xml:space="preserve"> обучающихся совершенствуется эмоциональный интеллект, предполагающий </w:t>
      </w: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D126D" w:rsidRPr="00D4039B" w:rsidRDefault="003410AB">
      <w:pPr>
        <w:numPr>
          <w:ilvl w:val="0"/>
          <w:numId w:val="10"/>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эмпатии</w:t>
      </w:r>
      <w:proofErr w:type="spellEnd"/>
      <w:r w:rsidRPr="00D4039B">
        <w:rPr>
          <w:rFonts w:ascii="Times New Roman" w:hAnsi="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логические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определять цели деятельности, задавать параметры и критерии их достижения;</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вносить коррективы в деятельность, оценивать риски и соответствие результатов целям;</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исследовательские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приобретённому опыту;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интегрировать знания из разных предметных областей;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работать с информацией</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создавать тексты в различных форматах с учётом назначения информац</w:t>
      </w:r>
      <w:proofErr w:type="gramStart"/>
      <w:r w:rsidRPr="00D4039B">
        <w:rPr>
          <w:rFonts w:ascii="Times New Roman" w:hAnsi="Times New Roman"/>
          <w:color w:val="000000"/>
          <w:sz w:val="24"/>
          <w:szCs w:val="24"/>
          <w:lang w:val="ru-RU"/>
        </w:rPr>
        <w:t>ии и её</w:t>
      </w:r>
      <w:proofErr w:type="gramEnd"/>
      <w:r w:rsidRPr="00D4039B">
        <w:rPr>
          <w:rFonts w:ascii="Times New Roman" w:hAnsi="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 xml:space="preserve">умения общения </w:t>
      </w:r>
      <w:r w:rsidRPr="00D4039B">
        <w:rPr>
          <w:rFonts w:ascii="Times New Roman" w:hAnsi="Times New Roman"/>
          <w:color w:val="000000"/>
          <w:sz w:val="24"/>
          <w:szCs w:val="24"/>
          <w:lang w:val="ru-RU"/>
        </w:rPr>
        <w:t>как часть коммуникативных универсальных учебных действий:</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осуществлять коммуникацию во всех сферах жизни;</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самоорганизации</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расширять рамки учебного предмета на основе личных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5D126D" w:rsidRPr="00D4039B" w:rsidRDefault="003410AB">
      <w:pPr>
        <w:numPr>
          <w:ilvl w:val="0"/>
          <w:numId w:val="15"/>
        </w:numPr>
        <w:spacing w:after="0" w:line="264" w:lineRule="auto"/>
        <w:jc w:val="both"/>
        <w:rPr>
          <w:sz w:val="24"/>
          <w:szCs w:val="24"/>
        </w:rPr>
      </w:pPr>
      <w:proofErr w:type="spellStart"/>
      <w:r w:rsidRPr="00D4039B">
        <w:rPr>
          <w:rFonts w:ascii="Times New Roman" w:hAnsi="Times New Roman"/>
          <w:color w:val="000000"/>
          <w:sz w:val="24"/>
          <w:szCs w:val="24"/>
        </w:rPr>
        <w:t>оценивать</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приобретённый</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опыт</w:t>
      </w:r>
      <w:proofErr w:type="spellEnd"/>
      <w:r w:rsidRPr="00D4039B">
        <w:rPr>
          <w:rFonts w:ascii="Times New Roman" w:hAnsi="Times New Roman"/>
          <w:color w:val="000000"/>
          <w:sz w:val="24"/>
          <w:szCs w:val="24"/>
        </w:rPr>
        <w:t>;</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самоконтроля, принятия себя и других</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уметь оценивать риски и своевременно принимать решение по их снижению;</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себя, понимая свои недостатки и достоинства;</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признавать своё право и право других на ошибку;</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развивать способность видеть мир с позиции другого человека.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совместной деятельности:</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понимать и использовать преимущества командной и индивидуальной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 xml:space="preserve">ПРЕДМЕТНЫЕ РЕЗУЛЬТАТЫ </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К концу обучения в 10 классе </w:t>
      </w:r>
      <w:proofErr w:type="gramStart"/>
      <w:r w:rsidRPr="00D4039B">
        <w:rPr>
          <w:rFonts w:ascii="Times New Roman" w:hAnsi="Times New Roman"/>
          <w:color w:val="000000"/>
          <w:sz w:val="24"/>
          <w:szCs w:val="24"/>
          <w:lang w:val="ru-RU"/>
        </w:rPr>
        <w:t>обучающийся</w:t>
      </w:r>
      <w:proofErr w:type="gramEnd"/>
      <w:r w:rsidRPr="00D4039B">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D4039B">
        <w:rPr>
          <w:rFonts w:ascii="Times New Roman" w:hAnsi="Times New Roman"/>
          <w:color w:val="000000"/>
          <w:spacing w:val="-2"/>
          <w:sz w:val="24"/>
          <w:szCs w:val="24"/>
          <w:lang w:val="ru-RU"/>
        </w:rPr>
        <w:t xml:space="preserve"> </w:t>
      </w:r>
      <w:proofErr w:type="gramStart"/>
      <w:r w:rsidRPr="00D4039B">
        <w:rPr>
          <w:rFonts w:ascii="Times New Roman" w:hAnsi="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культуре речи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языковой норме, её видах.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русского языка в учебной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фонетический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фонетики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орфоэпический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лексический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морфемный и словообразовательный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словообразовательный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морфологический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словарь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орфографический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орфографический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D4039B">
        <w:rPr>
          <w:rFonts w:ascii="Times New Roman" w:hAnsi="Times New Roman"/>
          <w:color w:val="000000"/>
          <w:sz w:val="24"/>
          <w:szCs w:val="24"/>
          <w:lang w:val="ru-RU"/>
        </w:rPr>
        <w:t>лингвистическую</w:t>
      </w:r>
      <w:proofErr w:type="gramEnd"/>
      <w:r w:rsidRPr="00D4039B">
        <w:rPr>
          <w:rFonts w:ascii="Times New Roman" w:hAnsi="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Употреблять языковые средства с учётом речевой ситуации.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Выявлять логико-смысловые отношения между предложениями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proofErr w:type="gramStart"/>
      <w:r w:rsidRPr="00D4039B">
        <w:rPr>
          <w:rFonts w:ascii="Times New Roman" w:hAnsi="Times New Roman"/>
          <w:color w:val="000000"/>
          <w:sz w:val="24"/>
          <w:szCs w:val="24"/>
          <w:lang w:val="ru-RU"/>
        </w:rPr>
        <w:lastRenderedPageBreak/>
        <w:t>Создавать вторичные тексты (план, тезисы, конспект, реферат, аннотация, отзыв, рецензия и другие).</w:t>
      </w:r>
      <w:proofErr w:type="gramEnd"/>
    </w:p>
    <w:p w:rsidR="005D126D" w:rsidRDefault="003410AB">
      <w:pPr>
        <w:spacing w:after="0" w:line="264" w:lineRule="auto"/>
        <w:ind w:firstLine="600"/>
        <w:jc w:val="both"/>
        <w:rPr>
          <w:rFonts w:ascii="Times New Roman" w:hAnsi="Times New Roman"/>
          <w:color w:val="000000"/>
          <w:sz w:val="24"/>
          <w:szCs w:val="24"/>
          <w:lang w:val="ru-RU"/>
        </w:rPr>
      </w:pPr>
      <w:r w:rsidRPr="00D4039B">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C85AAA" w:rsidRPr="00D4039B" w:rsidRDefault="00C85AAA">
      <w:pPr>
        <w:spacing w:after="0" w:line="264" w:lineRule="auto"/>
        <w:ind w:firstLine="600"/>
        <w:jc w:val="both"/>
        <w:rPr>
          <w:sz w:val="24"/>
          <w:szCs w:val="24"/>
          <w:lang w:val="ru-RU"/>
        </w:rPr>
      </w:pPr>
    </w:p>
    <w:p w:rsidR="00C85AAA" w:rsidRPr="00D4039B" w:rsidRDefault="00C85AAA" w:rsidP="00C85AAA">
      <w:pPr>
        <w:spacing w:after="0" w:line="264" w:lineRule="auto"/>
        <w:ind w:left="120"/>
        <w:jc w:val="both"/>
        <w:rPr>
          <w:sz w:val="24"/>
          <w:szCs w:val="24"/>
          <w:lang w:val="ru-RU"/>
        </w:rPr>
      </w:pPr>
      <w:r>
        <w:rPr>
          <w:rFonts w:ascii="Times New Roman" w:hAnsi="Times New Roman"/>
          <w:b/>
          <w:color w:val="000000"/>
          <w:sz w:val="24"/>
          <w:szCs w:val="24"/>
          <w:lang w:val="ru-RU"/>
        </w:rPr>
        <w:t xml:space="preserve">       11</w:t>
      </w:r>
      <w:r w:rsidRPr="00D4039B">
        <w:rPr>
          <w:rFonts w:ascii="Times New Roman" w:hAnsi="Times New Roman"/>
          <w:b/>
          <w:color w:val="000000"/>
          <w:sz w:val="24"/>
          <w:szCs w:val="24"/>
          <w:lang w:val="ru-RU"/>
        </w:rPr>
        <w:t xml:space="preserve"> КЛАСС</w:t>
      </w:r>
    </w:p>
    <w:p w:rsidR="005D126D" w:rsidRDefault="005D126D">
      <w:pPr>
        <w:spacing w:after="0" w:line="264" w:lineRule="auto"/>
        <w:ind w:firstLine="600"/>
        <w:jc w:val="both"/>
        <w:rPr>
          <w:rFonts w:ascii="Times New Roman" w:hAnsi="Times New Roman"/>
          <w:b/>
          <w:color w:val="000000"/>
          <w:sz w:val="20"/>
          <w:szCs w:val="20"/>
          <w:lang w:val="ru-RU"/>
        </w:rPr>
      </w:pPr>
    </w:p>
    <w:p w:rsidR="00C85AAA" w:rsidRPr="00C85AAA" w:rsidRDefault="00C85AAA">
      <w:pPr>
        <w:spacing w:after="0" w:line="264" w:lineRule="auto"/>
        <w:ind w:firstLine="600"/>
        <w:jc w:val="both"/>
        <w:rPr>
          <w:sz w:val="20"/>
          <w:szCs w:val="20"/>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К концу обучения в 11 классе </w:t>
      </w:r>
      <w:proofErr w:type="gramStart"/>
      <w:r w:rsidRPr="00D4039B">
        <w:rPr>
          <w:rFonts w:ascii="Times New Roman" w:hAnsi="Times New Roman"/>
          <w:color w:val="000000"/>
          <w:sz w:val="24"/>
          <w:szCs w:val="24"/>
          <w:lang w:val="ru-RU"/>
        </w:rPr>
        <w:t>обучающийся</w:t>
      </w:r>
      <w:proofErr w:type="gramEnd"/>
      <w:r w:rsidRPr="00D4039B">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D4039B">
        <w:rPr>
          <w:rFonts w:ascii="Times New Roman" w:hAnsi="Times New Roman"/>
          <w:color w:val="000000"/>
          <w:sz w:val="24"/>
          <w:szCs w:val="24"/>
          <w:lang w:val="ru-RU"/>
        </w:rPr>
        <w:t>другое</w:t>
      </w:r>
      <w:proofErr w:type="gramEnd"/>
      <w:r w:rsidRPr="00D4039B">
        <w:rPr>
          <w:rFonts w:ascii="Times New Roman" w:hAnsi="Times New Roman"/>
          <w:color w:val="000000"/>
          <w:sz w:val="24"/>
          <w:szCs w:val="24"/>
          <w:lang w:val="ru-RU"/>
        </w:rPr>
        <w:t>.</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справочники по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функциональной стилистике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rsidR="00C85AAA" w:rsidRDefault="00C85AAA">
      <w:pPr>
        <w:spacing w:after="0"/>
        <w:ind w:left="120"/>
        <w:rPr>
          <w:rFonts w:ascii="Times New Roman" w:hAnsi="Times New Roman"/>
          <w:b/>
          <w:color w:val="000000"/>
          <w:sz w:val="24"/>
          <w:szCs w:val="24"/>
          <w:lang w:val="ru-RU"/>
        </w:rPr>
      </w:pPr>
      <w:bookmarkStart w:id="3" w:name="block-1124323"/>
      <w:bookmarkEnd w:id="2"/>
      <w:r>
        <w:rPr>
          <w:rFonts w:ascii="Times New Roman" w:hAnsi="Times New Roman"/>
          <w:b/>
          <w:color w:val="000000"/>
          <w:sz w:val="28"/>
          <w:szCs w:val="28"/>
          <w:lang w:val="ru-RU"/>
        </w:rPr>
        <w:lastRenderedPageBreak/>
        <w:t>Часть 3</w:t>
      </w:r>
      <w:r w:rsidRPr="00C85AAA">
        <w:rPr>
          <w:rFonts w:ascii="Times New Roman" w:hAnsi="Times New Roman"/>
          <w:b/>
          <w:color w:val="000000"/>
          <w:sz w:val="28"/>
          <w:szCs w:val="28"/>
          <w:lang w:val="ru-RU"/>
        </w:rPr>
        <w:t xml:space="preserve">.  </w:t>
      </w:r>
      <w:r w:rsidR="003410AB" w:rsidRPr="00C85AAA">
        <w:rPr>
          <w:rFonts w:ascii="Times New Roman" w:hAnsi="Times New Roman"/>
          <w:b/>
          <w:color w:val="000000"/>
          <w:sz w:val="28"/>
          <w:szCs w:val="28"/>
          <w:lang w:val="ru-RU"/>
        </w:rPr>
        <w:t xml:space="preserve"> </w:t>
      </w:r>
      <w:r w:rsidR="00A34370" w:rsidRPr="00C85AAA">
        <w:rPr>
          <w:rFonts w:ascii="Times New Roman" w:hAnsi="Times New Roman"/>
          <w:b/>
          <w:color w:val="000000"/>
          <w:sz w:val="28"/>
          <w:szCs w:val="28"/>
          <w:lang w:val="ru-RU"/>
        </w:rPr>
        <w:t>Тематическое планирование</w:t>
      </w:r>
      <w:r w:rsidR="00A34370" w:rsidRPr="00D4039B">
        <w:rPr>
          <w:rFonts w:ascii="Times New Roman" w:hAnsi="Times New Roman"/>
          <w:b/>
          <w:color w:val="000000"/>
          <w:sz w:val="24"/>
          <w:szCs w:val="24"/>
          <w:lang w:val="ru-RU"/>
        </w:rPr>
        <w:t xml:space="preserve"> </w:t>
      </w:r>
    </w:p>
    <w:p w:rsidR="00A34370" w:rsidRDefault="00A34370">
      <w:pPr>
        <w:spacing w:after="0"/>
        <w:ind w:left="120"/>
        <w:rPr>
          <w:rFonts w:ascii="Times New Roman" w:hAnsi="Times New Roman"/>
          <w:b/>
          <w:color w:val="000000"/>
          <w:sz w:val="24"/>
          <w:szCs w:val="24"/>
          <w:lang w:val="ru-RU"/>
        </w:rPr>
      </w:pPr>
      <w:r w:rsidRPr="00D4039B">
        <w:rPr>
          <w:rFonts w:ascii="Times New Roman" w:hAnsi="Times New Roman"/>
          <w:b/>
          <w:color w:val="000000"/>
          <w:sz w:val="24"/>
          <w:szCs w:val="24"/>
          <w:lang w:val="ru-RU"/>
        </w:rPr>
        <w:t>10 класс</w:t>
      </w:r>
    </w:p>
    <w:p w:rsidR="006F0428" w:rsidRPr="00D4039B" w:rsidRDefault="006F0428">
      <w:pPr>
        <w:spacing w:after="0"/>
        <w:ind w:left="120"/>
        <w:rPr>
          <w:rFonts w:ascii="Times New Roman" w:hAnsi="Times New Roman"/>
          <w:b/>
          <w:color w:val="000000"/>
          <w:sz w:val="24"/>
          <w:szCs w:val="24"/>
          <w:lang w:val="ru-RU"/>
        </w:rPr>
      </w:pPr>
    </w:p>
    <w:p w:rsidR="00A34370" w:rsidRPr="00D4039B" w:rsidRDefault="00A34370">
      <w:pPr>
        <w:spacing w:after="0"/>
        <w:ind w:left="120"/>
        <w:rPr>
          <w:rFonts w:ascii="Times New Roman" w:hAnsi="Times New Roman"/>
          <w:b/>
          <w:color w:val="000000"/>
          <w:sz w:val="24"/>
          <w:szCs w:val="24"/>
          <w:lang w:val="ru-RU"/>
        </w:rPr>
      </w:pPr>
    </w:p>
    <w:tbl>
      <w:tblPr>
        <w:tblStyle w:val="12"/>
        <w:tblW w:w="0" w:type="auto"/>
        <w:tblLayout w:type="fixed"/>
        <w:tblLook w:val="04A0"/>
      </w:tblPr>
      <w:tblGrid>
        <w:gridCol w:w="3085"/>
        <w:gridCol w:w="1134"/>
        <w:gridCol w:w="1276"/>
        <w:gridCol w:w="1198"/>
        <w:gridCol w:w="2550"/>
      </w:tblGrid>
      <w:tr w:rsidR="00A34370" w:rsidRPr="00D4039B" w:rsidTr="006F0428">
        <w:tc>
          <w:tcPr>
            <w:tcW w:w="3085"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Наименование разделов и тем программы</w:t>
            </w:r>
          </w:p>
        </w:tc>
        <w:tc>
          <w:tcPr>
            <w:tcW w:w="1134"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Количество часов</w:t>
            </w:r>
          </w:p>
        </w:tc>
        <w:tc>
          <w:tcPr>
            <w:tcW w:w="1276"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Контрольные работы</w:t>
            </w:r>
          </w:p>
        </w:tc>
        <w:tc>
          <w:tcPr>
            <w:tcW w:w="1198"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Практические работы</w:t>
            </w:r>
          </w:p>
        </w:tc>
        <w:tc>
          <w:tcPr>
            <w:tcW w:w="2550"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Электронные образовательные ресурсы</w:t>
            </w: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как знаковая система. Основные функции языка. Лингвистика как наука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и культура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8">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9">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Формы существования русского национального языка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0">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Система языка. Культура речи</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Система языка, её устройство, функционирование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1">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Культура речи как раздел лингвистики</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2">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Языковая норма, её основные признаки и функции. Виды языковых норм</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3">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Качества хорошей речи</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4">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виды словарей (обзор)</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5">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Фонетика. Орфоэпия. Орфоэпические нормы</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Фонетика и орфоэпия как разделы лингвистики</w:t>
            </w:r>
            <w:proofErr w:type="gramStart"/>
            <w:r w:rsidRPr="00D4039B">
              <w:rPr>
                <w:rFonts w:ascii="Times New Roman" w:hAnsi="Times New Roman"/>
                <w:color w:val="000000"/>
                <w:sz w:val="24"/>
                <w:szCs w:val="24"/>
              </w:rPr>
              <w:t>.(</w:t>
            </w:r>
            <w:proofErr w:type="gramEnd"/>
            <w:r w:rsidRPr="00D4039B">
              <w:rPr>
                <w:rFonts w:ascii="Times New Roman" w:hAnsi="Times New Roman"/>
                <w:color w:val="000000"/>
                <w:sz w:val="24"/>
                <w:szCs w:val="24"/>
              </w:rPr>
              <w:t>повторение, обобщение). Изобразительно-</w:t>
            </w:r>
            <w:r w:rsidRPr="00D4039B">
              <w:rPr>
                <w:rFonts w:ascii="Times New Roman" w:hAnsi="Times New Roman"/>
                <w:color w:val="000000"/>
                <w:sz w:val="24"/>
                <w:szCs w:val="24"/>
              </w:rPr>
              <w:lastRenderedPageBreak/>
              <w:t>выразительные средства фонетики (повторение, обобщение).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6">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Орфоэпические (произносительные и акцентологические) нормы</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7">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3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Лексикология и фразеология. Лексические нормы</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8">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лексические нормы современного русского литературного языка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3</w:t>
            </w:r>
          </w:p>
        </w:tc>
        <w:tc>
          <w:tcPr>
            <w:tcW w:w="1276" w:type="dxa"/>
            <w:vAlign w:val="center"/>
          </w:tcPr>
          <w:p w:rsidR="00A34370" w:rsidRPr="00D4039B" w:rsidRDefault="006773A5" w:rsidP="00A34370">
            <w:pPr>
              <w:jc w:val="center"/>
              <w:rPr>
                <w:sz w:val="24"/>
                <w:szCs w:val="24"/>
              </w:rPr>
            </w:pPr>
            <w:r w:rsidRPr="00D4039B">
              <w:rPr>
                <w:sz w:val="24"/>
                <w:szCs w:val="24"/>
              </w:rPr>
              <w:t>1</w:t>
            </w: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9">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Функционально-стилистическая окраска слова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0">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Экспрессивно-стилистическая окраска слова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1">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Фразеология русского языка (повторение, обобщение). Крылатые слова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2">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5.</w:t>
            </w:r>
            <w:r w:rsidRPr="00D4039B">
              <w:rPr>
                <w:rFonts w:ascii="Times New Roman" w:hAnsi="Times New Roman"/>
                <w:color w:val="000000"/>
                <w:sz w:val="24"/>
                <w:szCs w:val="24"/>
              </w:rPr>
              <w:t xml:space="preserve"> </w:t>
            </w:r>
            <w:proofErr w:type="spellStart"/>
            <w:r w:rsidRPr="00D4039B">
              <w:rPr>
                <w:rFonts w:ascii="Times New Roman" w:hAnsi="Times New Roman"/>
                <w:b/>
                <w:color w:val="000000"/>
                <w:sz w:val="24"/>
                <w:szCs w:val="24"/>
              </w:rPr>
              <w:t>Морфемика</w:t>
            </w:r>
            <w:proofErr w:type="spellEnd"/>
            <w:r w:rsidRPr="00D4039B">
              <w:rPr>
                <w:rFonts w:ascii="Times New Roman" w:hAnsi="Times New Roman"/>
                <w:b/>
                <w:color w:val="000000"/>
                <w:sz w:val="24"/>
                <w:szCs w:val="24"/>
              </w:rPr>
              <w:t xml:space="preserve"> и словообразование. Словообразовательные нормы</w:t>
            </w:r>
          </w:p>
        </w:tc>
        <w:tc>
          <w:tcPr>
            <w:tcW w:w="1134" w:type="dxa"/>
          </w:tcPr>
          <w:p w:rsidR="00A34370" w:rsidRPr="00D4039B" w:rsidRDefault="00A34370" w:rsidP="00A34370">
            <w:pPr>
              <w:rPr>
                <w:b/>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proofErr w:type="spellStart"/>
            <w:r w:rsidRPr="00D4039B">
              <w:rPr>
                <w:rFonts w:ascii="Times New Roman" w:hAnsi="Times New Roman"/>
                <w:color w:val="000000"/>
                <w:sz w:val="24"/>
                <w:szCs w:val="24"/>
              </w:rPr>
              <w:t>Морфемика</w:t>
            </w:r>
            <w:proofErr w:type="spellEnd"/>
            <w:r w:rsidRPr="00D4039B">
              <w:rPr>
                <w:rFonts w:ascii="Times New Roman" w:hAnsi="Times New Roman"/>
                <w:color w:val="000000"/>
                <w:sz w:val="24"/>
                <w:szCs w:val="24"/>
              </w:rPr>
              <w:t xml:space="preserve"> и словообразование как разделы лингвистики (повторение, обобщение)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3">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Словообразовательные нормы</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4">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3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6.</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Морфология. Морфологические нормы</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Морфология как раздел лингвистики (повторение, обобщение)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5">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морфологические нормы современного русского литературного языка.</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6">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6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7.</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Орфография. Основные правила орфографии</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Орфография как раздел лингвистики (повторение, обобщение)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7">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гласных и согласных в корне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8">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Употребление </w:t>
            </w:r>
            <w:proofErr w:type="gramStart"/>
            <w:r w:rsidRPr="00D4039B">
              <w:rPr>
                <w:rFonts w:ascii="Times New Roman" w:hAnsi="Times New Roman"/>
                <w:color w:val="000000"/>
                <w:sz w:val="24"/>
                <w:szCs w:val="24"/>
              </w:rPr>
              <w:t>разделительных</w:t>
            </w:r>
            <w:proofErr w:type="gram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ъ</w:t>
            </w:r>
            <w:proofErr w:type="spellEnd"/>
            <w:r w:rsidRPr="00D4039B">
              <w:rPr>
                <w:rFonts w:ascii="Times New Roman" w:hAnsi="Times New Roman"/>
                <w:color w:val="000000"/>
                <w:sz w:val="24"/>
                <w:szCs w:val="24"/>
              </w:rPr>
              <w:t xml:space="preserve"> и </w:t>
            </w:r>
            <w:proofErr w:type="spellStart"/>
            <w:r w:rsidRPr="00D4039B">
              <w:rPr>
                <w:rFonts w:ascii="Times New Roman" w:hAnsi="Times New Roman"/>
                <w:color w:val="000000"/>
                <w:sz w:val="24"/>
                <w:szCs w:val="24"/>
              </w:rPr>
              <w:t>ь</w:t>
            </w:r>
            <w:proofErr w:type="spellEnd"/>
            <w:r w:rsidRPr="00D4039B">
              <w:rPr>
                <w:rFonts w:ascii="Times New Roman" w:hAnsi="Times New Roman"/>
                <w:color w:val="000000"/>
                <w:sz w:val="24"/>
                <w:szCs w:val="24"/>
              </w:rPr>
              <w:t xml:space="preserve">. Правописание приставок. Буквы </w:t>
            </w:r>
            <w:proofErr w:type="spellStart"/>
            <w:r w:rsidRPr="00D4039B">
              <w:rPr>
                <w:rFonts w:ascii="Times New Roman" w:hAnsi="Times New Roman"/>
                <w:color w:val="000000"/>
                <w:sz w:val="24"/>
                <w:szCs w:val="24"/>
              </w:rPr>
              <w:t>ы</w:t>
            </w:r>
            <w:proofErr w:type="spellEnd"/>
            <w:r w:rsidRPr="00D4039B">
              <w:rPr>
                <w:rFonts w:ascii="Times New Roman" w:hAnsi="Times New Roman"/>
                <w:color w:val="000000"/>
                <w:sz w:val="24"/>
                <w:szCs w:val="24"/>
              </w:rPr>
              <w:t xml:space="preserve"> — и после приставок</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9">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суффиксов</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0">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Правописание </w:t>
            </w:r>
            <w:proofErr w:type="spellStart"/>
            <w:r w:rsidRPr="00D4039B">
              <w:rPr>
                <w:rFonts w:ascii="Times New Roman" w:hAnsi="Times New Roman"/>
                <w:color w:val="000000"/>
                <w:sz w:val="24"/>
                <w:szCs w:val="24"/>
              </w:rPr>
              <w:t>н</w:t>
            </w:r>
            <w:proofErr w:type="spellEnd"/>
            <w:r w:rsidRPr="00D4039B">
              <w:rPr>
                <w:rFonts w:ascii="Times New Roman" w:hAnsi="Times New Roman"/>
                <w:color w:val="000000"/>
                <w:sz w:val="24"/>
                <w:szCs w:val="24"/>
              </w:rPr>
              <w:t xml:space="preserve"> и </w:t>
            </w:r>
            <w:proofErr w:type="spellStart"/>
            <w:r w:rsidRPr="00D4039B">
              <w:rPr>
                <w:rFonts w:ascii="Times New Roman" w:hAnsi="Times New Roman"/>
                <w:color w:val="000000"/>
                <w:sz w:val="24"/>
                <w:szCs w:val="24"/>
              </w:rPr>
              <w:t>нн</w:t>
            </w:r>
            <w:proofErr w:type="spellEnd"/>
            <w:r w:rsidRPr="00D4039B">
              <w:rPr>
                <w:rFonts w:ascii="Times New Roman" w:hAnsi="Times New Roman"/>
                <w:color w:val="000000"/>
                <w:sz w:val="24"/>
                <w:szCs w:val="24"/>
              </w:rPr>
              <w:t xml:space="preserve"> в словах различных частей речи</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1">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не и ни</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2">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окончаний имён существительных, имён прилагательных и глаголов</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3">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Слитное, дефисное и раздельное написание слов</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6773A5" w:rsidP="00A34370">
            <w:pPr>
              <w:jc w:val="center"/>
              <w:rPr>
                <w:sz w:val="24"/>
                <w:szCs w:val="24"/>
              </w:rPr>
            </w:pPr>
            <w:r w:rsidRPr="00D4039B">
              <w:rPr>
                <w:sz w:val="24"/>
                <w:szCs w:val="24"/>
              </w:rPr>
              <w:t>1</w:t>
            </w: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4">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14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8.</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Речь. Речевое общение</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Речь как деятельность. Виды речевой деятельности (повторение, обобщение)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5">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Речевое общение и его виды. Основные сферы речевого общения. Речевая ситуация и её компоненты</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6">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Речевой этикет</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7">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Публичное выступление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8">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5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9.</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Текст. Информационно-смысловая переработка текста</w:t>
            </w:r>
          </w:p>
        </w:tc>
        <w:tc>
          <w:tcPr>
            <w:tcW w:w="1134" w:type="dxa"/>
          </w:tcPr>
          <w:p w:rsidR="00A34370" w:rsidRPr="00D4039B" w:rsidRDefault="00A34370" w:rsidP="00A34370">
            <w:pPr>
              <w:rPr>
                <w:sz w:val="24"/>
                <w:szCs w:val="24"/>
              </w:rPr>
            </w:pPr>
          </w:p>
        </w:tc>
        <w:tc>
          <w:tcPr>
            <w:tcW w:w="1276" w:type="dxa"/>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Текст, его основные </w:t>
            </w:r>
            <w:r w:rsidRPr="00D4039B">
              <w:rPr>
                <w:rFonts w:ascii="Times New Roman" w:hAnsi="Times New Roman"/>
                <w:color w:val="000000"/>
                <w:sz w:val="24"/>
                <w:szCs w:val="24"/>
              </w:rPr>
              <w:lastRenderedPageBreak/>
              <w:t>признаки (повторение, обобщение)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1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9">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Логико-смысловые отношения между предложениями в тексте (общее представление)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0">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Информативность текста. Виды информации в тексте</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276" w:type="dxa"/>
            <w:vAlign w:val="center"/>
          </w:tcPr>
          <w:p w:rsidR="00A34370" w:rsidRPr="00D4039B" w:rsidRDefault="00A34370" w:rsidP="00A34370">
            <w:pPr>
              <w:jc w:val="center"/>
              <w:rPr>
                <w:sz w:val="24"/>
                <w:szCs w:val="24"/>
              </w:rPr>
            </w:pPr>
          </w:p>
        </w:tc>
        <w:tc>
          <w:tcPr>
            <w:tcW w:w="119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1">
              <w:r w:rsidRPr="00D4039B">
                <w:rPr>
                  <w:rFonts w:ascii="Times New Roman" w:hAnsi="Times New Roman"/>
                  <w:color w:val="0000FF"/>
                  <w:sz w:val="24"/>
                  <w:szCs w:val="24"/>
                  <w:u w:val="single"/>
                </w:rPr>
                <w:t>https://m.edsoo.ru/7f41bacc</w:t>
              </w:r>
            </w:hyperlink>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Информационно-смысловая переработка текста. План. </w:t>
            </w:r>
            <w:proofErr w:type="spellStart"/>
            <w:r w:rsidRPr="00D4039B">
              <w:rPr>
                <w:rFonts w:ascii="Times New Roman" w:hAnsi="Times New Roman"/>
                <w:color w:val="000000"/>
                <w:sz w:val="24"/>
                <w:szCs w:val="24"/>
              </w:rPr>
              <w:t>Тезисы</w:t>
            </w:r>
            <w:proofErr w:type="gramStart"/>
            <w:r w:rsidRPr="00D4039B">
              <w:rPr>
                <w:rFonts w:ascii="Times New Roman" w:hAnsi="Times New Roman"/>
                <w:color w:val="000000"/>
                <w:sz w:val="24"/>
                <w:szCs w:val="24"/>
              </w:rPr>
              <w:t>.К</w:t>
            </w:r>
            <w:proofErr w:type="gramEnd"/>
            <w:r w:rsidRPr="00D4039B">
              <w:rPr>
                <w:rFonts w:ascii="Times New Roman" w:hAnsi="Times New Roman"/>
                <w:color w:val="000000"/>
                <w:sz w:val="24"/>
                <w:szCs w:val="24"/>
              </w:rPr>
              <w:t>онспект</w:t>
            </w:r>
            <w:proofErr w:type="spellEnd"/>
            <w:r w:rsidRPr="00D4039B">
              <w:rPr>
                <w:rFonts w:ascii="Times New Roman" w:hAnsi="Times New Roman"/>
                <w:color w:val="000000"/>
                <w:sz w:val="24"/>
                <w:szCs w:val="24"/>
              </w:rPr>
              <w:t>. Реферат. Аннотация. Отзыв. Рецензия</w:t>
            </w:r>
          </w:p>
        </w:tc>
        <w:tc>
          <w:tcPr>
            <w:tcW w:w="1134"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276" w:type="dxa"/>
            <w:vAlign w:val="center"/>
          </w:tcPr>
          <w:p w:rsidR="00A34370" w:rsidRPr="00D4039B" w:rsidRDefault="006773A5" w:rsidP="00A34370">
            <w:pPr>
              <w:jc w:val="center"/>
              <w:rPr>
                <w:sz w:val="24"/>
                <w:szCs w:val="24"/>
              </w:rPr>
            </w:pPr>
            <w:r w:rsidRPr="00D4039B">
              <w:rPr>
                <w:sz w:val="24"/>
                <w:szCs w:val="24"/>
              </w:rPr>
              <w:t>1</w:t>
            </w: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2">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276" w:type="dxa"/>
            <w:vAlign w:val="center"/>
          </w:tcPr>
          <w:p w:rsidR="00A34370" w:rsidRPr="00D4039B" w:rsidRDefault="00A34370" w:rsidP="00A34370">
            <w:pPr>
              <w:rPr>
                <w:sz w:val="24"/>
                <w:szCs w:val="24"/>
              </w:rPr>
            </w:pPr>
          </w:p>
        </w:tc>
        <w:tc>
          <w:tcPr>
            <w:tcW w:w="1198" w:type="dxa"/>
          </w:tcPr>
          <w:p w:rsidR="00A34370" w:rsidRPr="00D4039B" w:rsidRDefault="00A34370" w:rsidP="00A34370">
            <w:pPr>
              <w:rPr>
                <w:sz w:val="24"/>
                <w:szCs w:val="24"/>
              </w:rPr>
            </w:pPr>
          </w:p>
        </w:tc>
        <w:tc>
          <w:tcPr>
            <w:tcW w:w="2550" w:type="dxa"/>
          </w:tcPr>
          <w:p w:rsidR="00A34370" w:rsidRPr="00D4039B" w:rsidRDefault="00A34370" w:rsidP="00A34370">
            <w:pPr>
              <w:rPr>
                <w:sz w:val="24"/>
                <w:szCs w:val="24"/>
              </w:rPr>
            </w:pPr>
          </w:p>
        </w:tc>
      </w:tr>
      <w:tr w:rsidR="00A34370" w:rsidRPr="000E6118"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 </w:t>
            </w:r>
          </w:p>
        </w:tc>
        <w:tc>
          <w:tcPr>
            <w:tcW w:w="1276" w:type="dxa"/>
            <w:vAlign w:val="center"/>
          </w:tcPr>
          <w:p w:rsidR="00A34370" w:rsidRPr="00D4039B" w:rsidRDefault="006773A5" w:rsidP="00A34370">
            <w:pPr>
              <w:jc w:val="center"/>
              <w:rPr>
                <w:sz w:val="24"/>
                <w:szCs w:val="24"/>
              </w:rPr>
            </w:pPr>
            <w:r w:rsidRPr="00D4039B">
              <w:rPr>
                <w:sz w:val="24"/>
                <w:szCs w:val="24"/>
              </w:rPr>
              <w:t>2</w:t>
            </w:r>
          </w:p>
        </w:tc>
        <w:tc>
          <w:tcPr>
            <w:tcW w:w="1198" w:type="dxa"/>
            <w:vAlign w:val="center"/>
          </w:tcPr>
          <w:p w:rsidR="00A34370" w:rsidRPr="00D4039B" w:rsidRDefault="00A34370" w:rsidP="00A34370">
            <w:pPr>
              <w:jc w:val="center"/>
              <w:rPr>
                <w:sz w:val="24"/>
                <w:szCs w:val="24"/>
              </w:rPr>
            </w:pPr>
          </w:p>
        </w:tc>
        <w:tc>
          <w:tcPr>
            <w:tcW w:w="2550"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3">
              <w:r w:rsidRPr="00D4039B">
                <w:rPr>
                  <w:rFonts w:ascii="Times New Roman" w:hAnsi="Times New Roman"/>
                  <w:color w:val="0000FF"/>
                  <w:sz w:val="24"/>
                  <w:szCs w:val="24"/>
                  <w:u w:val="single"/>
                </w:rPr>
                <w:t>https://m.edsoo.ru/7f41bacc</w:t>
              </w:r>
            </w:hyperlink>
          </w:p>
        </w:tc>
      </w:tr>
      <w:tr w:rsidR="00A34370" w:rsidRPr="00D4039B" w:rsidTr="006F0428">
        <w:tc>
          <w:tcPr>
            <w:tcW w:w="3085" w:type="dxa"/>
            <w:vAlign w:val="center"/>
          </w:tcPr>
          <w:p w:rsidR="00A34370" w:rsidRPr="00D4039B" w:rsidRDefault="00A34370" w:rsidP="00A34370">
            <w:pPr>
              <w:rPr>
                <w:sz w:val="24"/>
                <w:szCs w:val="24"/>
              </w:rPr>
            </w:pPr>
            <w:r w:rsidRPr="00D4039B">
              <w:rPr>
                <w:rFonts w:ascii="Times New Roman" w:hAnsi="Times New Roman"/>
                <w:color w:val="000000"/>
                <w:sz w:val="24"/>
                <w:szCs w:val="24"/>
              </w:rPr>
              <w:t>ОБЩЕЕ КОЛИЧЕСТВО ЧАСОВ ПО ПРОГРАММЕ</w:t>
            </w:r>
          </w:p>
        </w:tc>
        <w:tc>
          <w:tcPr>
            <w:tcW w:w="113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68 </w:t>
            </w:r>
          </w:p>
        </w:tc>
        <w:tc>
          <w:tcPr>
            <w:tcW w:w="1276"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198"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16 </w:t>
            </w:r>
          </w:p>
        </w:tc>
        <w:tc>
          <w:tcPr>
            <w:tcW w:w="2550" w:type="dxa"/>
            <w:vAlign w:val="center"/>
          </w:tcPr>
          <w:p w:rsidR="00A34370" w:rsidRPr="00D4039B" w:rsidRDefault="00A34370" w:rsidP="00A34370">
            <w:pPr>
              <w:rPr>
                <w:sz w:val="24"/>
                <w:szCs w:val="24"/>
              </w:rPr>
            </w:pPr>
          </w:p>
        </w:tc>
      </w:tr>
    </w:tbl>
    <w:p w:rsidR="00A34370" w:rsidRPr="00D4039B" w:rsidRDefault="00A34370" w:rsidP="00A34370">
      <w:pPr>
        <w:spacing w:after="160" w:line="259" w:lineRule="auto"/>
        <w:rPr>
          <w:sz w:val="24"/>
          <w:szCs w:val="24"/>
          <w:lang w:val="ru-RU"/>
        </w:rPr>
      </w:pPr>
    </w:p>
    <w:p w:rsidR="00A34370" w:rsidRPr="00D4039B" w:rsidRDefault="00A34370" w:rsidP="00A34370">
      <w:pPr>
        <w:spacing w:after="160" w:line="259" w:lineRule="auto"/>
        <w:rPr>
          <w:rFonts w:ascii="Times New Roman" w:hAnsi="Times New Roman" w:cs="Times New Roman"/>
          <w:b/>
          <w:sz w:val="24"/>
          <w:szCs w:val="24"/>
          <w:lang w:val="ru-RU"/>
        </w:rPr>
      </w:pPr>
      <w:r w:rsidRPr="00D4039B">
        <w:rPr>
          <w:rFonts w:ascii="Times New Roman" w:hAnsi="Times New Roman" w:cs="Times New Roman"/>
          <w:b/>
          <w:sz w:val="24"/>
          <w:szCs w:val="24"/>
          <w:lang w:val="ru-RU"/>
        </w:rPr>
        <w:t xml:space="preserve"> 11 класс</w:t>
      </w:r>
    </w:p>
    <w:tbl>
      <w:tblPr>
        <w:tblStyle w:val="12"/>
        <w:tblW w:w="0" w:type="auto"/>
        <w:tblLook w:val="04A0"/>
      </w:tblPr>
      <w:tblGrid>
        <w:gridCol w:w="2442"/>
        <w:gridCol w:w="1240"/>
        <w:gridCol w:w="1158"/>
        <w:gridCol w:w="1240"/>
        <w:gridCol w:w="3117"/>
      </w:tblGrid>
      <w:tr w:rsidR="00A34370" w:rsidRPr="00D4039B" w:rsidTr="006773A5">
        <w:tc>
          <w:tcPr>
            <w:tcW w:w="2442"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Культура речи в экологическом аспекте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4">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Синтаксис. Синтаксические нормы</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5">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Синтаксис как раздел лингвистики (повторение, обобщение)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6">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Изобразительно-выразительные средства синтаксиса</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7">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Синтаксические нормы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8">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управления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9">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употребления однородных членов предложения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0">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Основные нормы употребления причастных и деепричастных </w:t>
            </w:r>
            <w:r w:rsidRPr="00D4039B">
              <w:rPr>
                <w:rFonts w:ascii="Times New Roman" w:hAnsi="Times New Roman"/>
                <w:color w:val="000000"/>
                <w:sz w:val="24"/>
                <w:szCs w:val="24"/>
              </w:rPr>
              <w:lastRenderedPageBreak/>
              <w:t>оборотов</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1">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Основные нормы построения сложных предложений</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2">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Обобщение и систематизация по теме «Синтаксис. Синтаксические нормы»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40" w:type="dxa"/>
            <w:vAlign w:val="center"/>
          </w:tcPr>
          <w:p w:rsidR="00A34370" w:rsidRPr="00D4039B" w:rsidRDefault="00A34370" w:rsidP="00A34370">
            <w:pPr>
              <w:jc w:val="center"/>
              <w:rPr>
                <w:sz w:val="24"/>
                <w:szCs w:val="24"/>
              </w:rPr>
            </w:pP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Пунктуация. Основные правила пунктуации</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4">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Пунктуация как раздел лингвистики (повторение, обобщение)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5">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между подлежащим и сказуемым</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6">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однородными членами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7">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обособленными членами предложения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8">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вводными конструкциями, обращениями, междометиями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9">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сложном предложении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0">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сложном предложении с разными видами связи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1">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при передаче чужой речи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2">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 и обобщение по темам раздела "Пунктуация. Основные правила пунктуации"</w:t>
            </w:r>
          </w:p>
        </w:tc>
        <w:tc>
          <w:tcPr>
            <w:tcW w:w="1240" w:type="dxa"/>
            <w:vAlign w:val="center"/>
          </w:tcPr>
          <w:p w:rsidR="00A34370" w:rsidRPr="00D4039B" w:rsidRDefault="006773A5" w:rsidP="00A34370">
            <w:pPr>
              <w:jc w:val="center"/>
              <w:rPr>
                <w:sz w:val="24"/>
                <w:szCs w:val="24"/>
              </w:rPr>
            </w:pPr>
            <w:r w:rsidRPr="00D4039B">
              <w:rPr>
                <w:rFonts w:ascii="Times New Roman" w:hAnsi="Times New Roman"/>
                <w:color w:val="000000"/>
                <w:sz w:val="24"/>
                <w:szCs w:val="24"/>
              </w:rPr>
              <w:t xml:space="preserve"> 2</w:t>
            </w:r>
            <w:r w:rsidR="00A34370" w:rsidRPr="00D4039B">
              <w:rPr>
                <w:rFonts w:ascii="Times New Roman" w:hAnsi="Times New Roman"/>
                <w:color w:val="000000"/>
                <w:sz w:val="24"/>
                <w:szCs w:val="24"/>
              </w:rPr>
              <w:t xml:space="preserve"> </w:t>
            </w:r>
          </w:p>
        </w:tc>
        <w:tc>
          <w:tcPr>
            <w:tcW w:w="1158" w:type="dxa"/>
            <w:vAlign w:val="center"/>
          </w:tcPr>
          <w:p w:rsidR="00A34370" w:rsidRPr="00D4039B" w:rsidRDefault="006773A5" w:rsidP="00A34370">
            <w:pPr>
              <w:jc w:val="center"/>
              <w:rPr>
                <w:sz w:val="24"/>
                <w:szCs w:val="24"/>
              </w:rPr>
            </w:pPr>
            <w:r w:rsidRPr="00D4039B">
              <w:rPr>
                <w:sz w:val="24"/>
                <w:szCs w:val="24"/>
              </w:rPr>
              <w:t>1</w:t>
            </w:r>
          </w:p>
        </w:tc>
        <w:tc>
          <w:tcPr>
            <w:tcW w:w="1240" w:type="dxa"/>
            <w:vAlign w:val="center"/>
          </w:tcPr>
          <w:p w:rsidR="00A34370" w:rsidRPr="00D4039B" w:rsidRDefault="00A34370" w:rsidP="00A34370">
            <w:pPr>
              <w:jc w:val="center"/>
              <w:rPr>
                <w:sz w:val="24"/>
                <w:szCs w:val="24"/>
              </w:rPr>
            </w:pPr>
          </w:p>
        </w:tc>
        <w:tc>
          <w:tcPr>
            <w:tcW w:w="2937" w:type="dxa"/>
          </w:tcPr>
          <w:tbl>
            <w:tblPr>
              <w:tblW w:w="0" w:type="auto"/>
              <w:tblCellSpacing w:w="20" w:type="nil"/>
              <w:tblLook w:val="04A0"/>
            </w:tblPr>
            <w:tblGrid>
              <w:gridCol w:w="2901"/>
            </w:tblGrid>
            <w:tr w:rsidR="00A34370" w:rsidRPr="000E6118" w:rsidTr="00A9217A">
              <w:trPr>
                <w:trHeight w:val="144"/>
                <w:tblCellSpacing w:w="20" w:type="nil"/>
              </w:trPr>
              <w:tc>
                <w:tcPr>
                  <w:tcW w:w="2599" w:type="dxa"/>
                  <w:tcMar>
                    <w:top w:w="50" w:type="dxa"/>
                    <w:left w:w="100" w:type="dxa"/>
                  </w:tcMar>
                  <w:vAlign w:val="center"/>
                </w:tcPr>
                <w:p w:rsidR="00A34370" w:rsidRPr="00D4039B" w:rsidRDefault="00A34370" w:rsidP="00A34370">
                  <w:pPr>
                    <w:spacing w:after="0" w:line="259" w:lineRule="auto"/>
                    <w:rPr>
                      <w:sz w:val="24"/>
                      <w:szCs w:val="24"/>
                      <w:lang w:val="ru-RU"/>
                    </w:rPr>
                  </w:pPr>
                  <w:r w:rsidRPr="00D4039B">
                    <w:rPr>
                      <w:rFonts w:ascii="Times New Roman" w:hAnsi="Times New Roman"/>
                      <w:color w:val="000000"/>
                      <w:sz w:val="24"/>
                      <w:szCs w:val="24"/>
                      <w:lang w:val="ru-RU"/>
                    </w:rPr>
                    <w:t xml:space="preserve">Библиотека ЦОК </w:t>
                  </w:r>
                  <w:hyperlink r:id="rId63">
                    <w:r w:rsidRPr="00D4039B">
                      <w:rPr>
                        <w:rFonts w:ascii="Times New Roman" w:hAnsi="Times New Roman"/>
                        <w:color w:val="0000FF"/>
                        <w:sz w:val="24"/>
                        <w:szCs w:val="24"/>
                        <w:u w:val="single"/>
                        <w:lang w:val="ru-RU"/>
                      </w:rPr>
                      <w:t>https://m.edsoo.ru/7f41c7e2</w:t>
                    </w:r>
                  </w:hyperlink>
                </w:p>
              </w:tc>
            </w:tr>
          </w:tbl>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lastRenderedPageBreak/>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Функциональная стилистика. Культура речи</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4">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Функциональная стилистика как раздел лингвистики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5">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Разговорная речь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6">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разговорной речи: устный рассказ, беседа, спор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7">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Научный стиль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8">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научного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9">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Официально-деловой стиль. Основные жанры официально-делового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0">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Публицистический стиль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1">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публицистического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2">
              <w:r w:rsidRPr="00D4039B">
                <w:rPr>
                  <w:rFonts w:ascii="Times New Roman" w:hAnsi="Times New Roman"/>
                  <w:color w:val="0000FF"/>
                  <w:sz w:val="24"/>
                  <w:szCs w:val="24"/>
                  <w:u w:val="single"/>
                </w:rPr>
                <w:t>https://m.edsoo.ru/7f41c7e2</w:t>
              </w:r>
            </w:hyperlink>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художественной литературы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158" w:type="dxa"/>
            <w:vAlign w:val="center"/>
          </w:tcPr>
          <w:p w:rsidR="00A34370" w:rsidRPr="00D4039B" w:rsidRDefault="006773A5" w:rsidP="00A34370">
            <w:pPr>
              <w:jc w:val="center"/>
              <w:rPr>
                <w:sz w:val="24"/>
                <w:szCs w:val="24"/>
              </w:rPr>
            </w:pPr>
            <w:r w:rsidRPr="00D4039B">
              <w:rPr>
                <w:sz w:val="24"/>
                <w:szCs w:val="24"/>
              </w:rPr>
              <w:t>1</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21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0E6118"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6 </w:t>
            </w:r>
          </w:p>
        </w:tc>
        <w:tc>
          <w:tcPr>
            <w:tcW w:w="1158" w:type="dxa"/>
            <w:vAlign w:val="center"/>
          </w:tcPr>
          <w:p w:rsidR="00A34370" w:rsidRPr="00D4039B" w:rsidRDefault="006773A5" w:rsidP="00A34370">
            <w:pPr>
              <w:jc w:val="center"/>
              <w:rPr>
                <w:sz w:val="24"/>
                <w:szCs w:val="24"/>
              </w:rPr>
            </w:pPr>
            <w:r w:rsidRPr="00D4039B">
              <w:rPr>
                <w:sz w:val="24"/>
                <w:szCs w:val="24"/>
              </w:rPr>
              <w:t>2</w:t>
            </w: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4">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ОБЩЕЕ КОЛИЧЕСТВО ЧАСОВ ПО ПРОГРАММЕ</w:t>
            </w:r>
          </w:p>
        </w:tc>
        <w:tc>
          <w:tcPr>
            <w:tcW w:w="1240" w:type="dxa"/>
            <w:vAlign w:val="center"/>
          </w:tcPr>
          <w:p w:rsidR="00A34370" w:rsidRPr="00D4039B" w:rsidRDefault="00C85AAA" w:rsidP="00A34370">
            <w:pPr>
              <w:jc w:val="center"/>
              <w:rPr>
                <w:b/>
                <w:sz w:val="24"/>
                <w:szCs w:val="24"/>
              </w:rPr>
            </w:pPr>
            <w:r w:rsidRPr="00D4039B">
              <w:rPr>
                <w:rFonts w:ascii="Times New Roman" w:hAnsi="Times New Roman"/>
                <w:b/>
                <w:color w:val="000000"/>
                <w:sz w:val="24"/>
                <w:szCs w:val="24"/>
              </w:rPr>
              <w:t>68</w:t>
            </w:r>
            <w:bookmarkStart w:id="4" w:name="_GoBack"/>
            <w:bookmarkEnd w:id="4"/>
          </w:p>
        </w:tc>
        <w:tc>
          <w:tcPr>
            <w:tcW w:w="1158" w:type="dxa"/>
            <w:vAlign w:val="center"/>
          </w:tcPr>
          <w:p w:rsidR="00A34370" w:rsidRPr="00D4039B" w:rsidRDefault="006773A5" w:rsidP="00A34370">
            <w:pPr>
              <w:jc w:val="center"/>
              <w:rPr>
                <w:b/>
                <w:sz w:val="24"/>
                <w:szCs w:val="24"/>
              </w:rPr>
            </w:pPr>
            <w:r w:rsidRPr="00D4039B">
              <w:rPr>
                <w:rFonts w:ascii="Times New Roman" w:hAnsi="Times New Roman"/>
                <w:b/>
                <w:color w:val="000000"/>
                <w:sz w:val="24"/>
                <w:szCs w:val="24"/>
              </w:rPr>
              <w:t xml:space="preserve"> 5</w:t>
            </w:r>
          </w:p>
        </w:tc>
        <w:tc>
          <w:tcPr>
            <w:tcW w:w="1240"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20 </w:t>
            </w:r>
          </w:p>
        </w:tc>
        <w:tc>
          <w:tcPr>
            <w:tcW w:w="2937" w:type="dxa"/>
          </w:tcPr>
          <w:p w:rsidR="00A34370" w:rsidRPr="00D4039B" w:rsidRDefault="00A34370" w:rsidP="00A34370">
            <w:pPr>
              <w:rPr>
                <w:sz w:val="24"/>
                <w:szCs w:val="24"/>
              </w:rPr>
            </w:pPr>
          </w:p>
        </w:tc>
      </w:tr>
      <w:bookmarkEnd w:id="3"/>
    </w:tbl>
    <w:p w:rsidR="003410AB" w:rsidRPr="00D4039B" w:rsidRDefault="003410AB" w:rsidP="00A34370">
      <w:pPr>
        <w:rPr>
          <w:sz w:val="24"/>
          <w:szCs w:val="24"/>
        </w:rPr>
      </w:pPr>
    </w:p>
    <w:sectPr w:rsidR="003410AB" w:rsidRPr="00D4039B" w:rsidSect="006F0428">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multilevel"/>
    <w:tmpl w:val="88909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95E58"/>
    <w:multiLevelType w:val="multilevel"/>
    <w:tmpl w:val="4D2CE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E53C2"/>
    <w:multiLevelType w:val="multilevel"/>
    <w:tmpl w:val="2166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F1B94"/>
    <w:multiLevelType w:val="multilevel"/>
    <w:tmpl w:val="738C2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54CC6"/>
    <w:multiLevelType w:val="multilevel"/>
    <w:tmpl w:val="F6607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21CAF"/>
    <w:multiLevelType w:val="multilevel"/>
    <w:tmpl w:val="4030B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87ED7"/>
    <w:multiLevelType w:val="multilevel"/>
    <w:tmpl w:val="B34C0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A4784"/>
    <w:multiLevelType w:val="multilevel"/>
    <w:tmpl w:val="ABE4C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A26CEA"/>
    <w:multiLevelType w:val="multilevel"/>
    <w:tmpl w:val="17324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57AB3"/>
    <w:multiLevelType w:val="multilevel"/>
    <w:tmpl w:val="0AC6B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CF3AD3"/>
    <w:multiLevelType w:val="multilevel"/>
    <w:tmpl w:val="061E0C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527D46"/>
    <w:multiLevelType w:val="multilevel"/>
    <w:tmpl w:val="59267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E9482C"/>
    <w:multiLevelType w:val="multilevel"/>
    <w:tmpl w:val="F3E2A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00B9A"/>
    <w:multiLevelType w:val="multilevel"/>
    <w:tmpl w:val="997CC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257345"/>
    <w:multiLevelType w:val="multilevel"/>
    <w:tmpl w:val="DE4A5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5208CD"/>
    <w:multiLevelType w:val="multilevel"/>
    <w:tmpl w:val="944A5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32988"/>
    <w:multiLevelType w:val="multilevel"/>
    <w:tmpl w:val="DC0AF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0"/>
  </w:num>
  <w:num w:numId="4">
    <w:abstractNumId w:val="2"/>
  </w:num>
  <w:num w:numId="5">
    <w:abstractNumId w:val="12"/>
  </w:num>
  <w:num w:numId="6">
    <w:abstractNumId w:val="1"/>
  </w:num>
  <w:num w:numId="7">
    <w:abstractNumId w:val="15"/>
  </w:num>
  <w:num w:numId="8">
    <w:abstractNumId w:val="5"/>
  </w:num>
  <w:num w:numId="9">
    <w:abstractNumId w:val="7"/>
  </w:num>
  <w:num w:numId="10">
    <w:abstractNumId w:val="13"/>
  </w:num>
  <w:num w:numId="11">
    <w:abstractNumId w:val="9"/>
  </w:num>
  <w:num w:numId="12">
    <w:abstractNumId w:val="4"/>
  </w:num>
  <w:num w:numId="13">
    <w:abstractNumId w:val="14"/>
  </w:num>
  <w:num w:numId="14">
    <w:abstractNumId w:val="11"/>
  </w:num>
  <w:num w:numId="15">
    <w:abstractNumId w:val="8"/>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126D"/>
    <w:rsid w:val="000E6118"/>
    <w:rsid w:val="003410AB"/>
    <w:rsid w:val="005D126D"/>
    <w:rsid w:val="006773A5"/>
    <w:rsid w:val="006F0428"/>
    <w:rsid w:val="00714FEA"/>
    <w:rsid w:val="00952563"/>
    <w:rsid w:val="00A34370"/>
    <w:rsid w:val="00A90977"/>
    <w:rsid w:val="00A9217A"/>
    <w:rsid w:val="00C85AAA"/>
    <w:rsid w:val="00D40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4FEA"/>
    <w:rPr>
      <w:color w:val="0563C1" w:themeColor="hyperlink"/>
      <w:u w:val="single"/>
    </w:rPr>
  </w:style>
  <w:style w:type="table" w:styleId="ac">
    <w:name w:val="Table Grid"/>
    <w:basedOn w:val="a1"/>
    <w:uiPriority w:val="59"/>
    <w:rsid w:val="00714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A34370"/>
  </w:style>
  <w:style w:type="table" w:customStyle="1" w:styleId="12">
    <w:name w:val="Сетка таблицы1"/>
    <w:basedOn w:val="a1"/>
    <w:next w:val="ac"/>
    <w:uiPriority w:val="39"/>
    <w:rsid w:val="00A3437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A34370"/>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A34370"/>
    <w:rPr>
      <w:lang w:val="ru-RU"/>
    </w:rPr>
  </w:style>
  <w:style w:type="paragraph" w:styleId="af0">
    <w:name w:val="Balloon Text"/>
    <w:basedOn w:val="a"/>
    <w:link w:val="af1"/>
    <w:uiPriority w:val="99"/>
    <w:semiHidden/>
    <w:unhideWhenUsed/>
    <w:rsid w:val="000E611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6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03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theme" Target="theme/theme1.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099B-A475-4FDB-B3F8-D8B7C6CF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7813</Words>
  <Characters>44539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9</cp:revision>
  <dcterms:created xsi:type="dcterms:W3CDTF">2023-06-14T10:01:00Z</dcterms:created>
  <dcterms:modified xsi:type="dcterms:W3CDTF">2024-02-09T06:29:00Z</dcterms:modified>
</cp:coreProperties>
</file>